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left="0" w:leftChars="0" w:firstLine="0" w:firstLineChars="0"/>
        <w:jc w:val="left"/>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城市建筑垃圾处置</w:t>
      </w:r>
      <w:r>
        <w:rPr>
          <w:rFonts w:hint="default" w:ascii="Times New Roman" w:hAnsi="Times New Roman" w:eastAsia="方正小标宋简体" w:cs="Times New Roman"/>
          <w:color w:val="auto"/>
          <w:kern w:val="2"/>
          <w:sz w:val="44"/>
          <w:szCs w:val="44"/>
          <w:highlight w:val="none"/>
          <w:lang w:val="en-US" w:eastAsia="zh-CN" w:bidi="ar-SA"/>
        </w:rPr>
        <w:t>核准申请材料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color w:val="auto"/>
          <w:kern w:val="2"/>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一、实施机构及申请主体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trike w:val="0"/>
          <w:dstrike w:val="0"/>
          <w:color w:val="auto"/>
          <w:kern w:val="2"/>
          <w:sz w:val="32"/>
          <w:szCs w:val="32"/>
          <w:highlight w:val="none"/>
          <w:lang w:val="en-US" w:eastAsia="zh-CN" w:bidi="ar-SA"/>
        </w:rPr>
      </w:pPr>
      <w:r>
        <w:rPr>
          <w:rFonts w:hint="default" w:ascii="Times New Roman" w:hAnsi="Times New Roman" w:eastAsia="仿宋_GB2312" w:cs="Times New Roman"/>
          <w:strike w:val="0"/>
          <w:dstrike w:val="0"/>
          <w:color w:val="auto"/>
          <w:kern w:val="2"/>
          <w:sz w:val="32"/>
          <w:szCs w:val="32"/>
          <w:highlight w:val="none"/>
          <w:lang w:val="en-US" w:eastAsia="zh-CN" w:bidi="ar-SA"/>
        </w:rPr>
        <w:t>实施机构：工程所在地的区县行政审批服务部门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trike w:val="0"/>
          <w:dstrike w:val="0"/>
          <w:color w:val="auto"/>
          <w:kern w:val="2"/>
          <w:sz w:val="32"/>
          <w:szCs w:val="32"/>
          <w:highlight w:val="none"/>
          <w:lang w:val="en-US" w:eastAsia="zh-CN" w:bidi="ar-SA"/>
        </w:rPr>
      </w:pPr>
      <w:r>
        <w:rPr>
          <w:rFonts w:hint="default" w:ascii="Times New Roman" w:hAnsi="Times New Roman" w:eastAsia="仿宋_GB2312" w:cs="Times New Roman"/>
          <w:strike w:val="0"/>
          <w:dstrike w:val="0"/>
          <w:color w:val="auto"/>
          <w:kern w:val="2"/>
          <w:sz w:val="32"/>
          <w:szCs w:val="32"/>
          <w:highlight w:val="none"/>
          <w:lang w:val="en-US" w:eastAsia="zh-CN" w:bidi="ar-SA"/>
        </w:rPr>
        <w:t>申请主体：</w:t>
      </w:r>
      <w:r>
        <w:rPr>
          <w:rFonts w:hint="default" w:ascii="Times New Roman" w:hAnsi="Times New Roman" w:eastAsia="仿宋_GB2312" w:cs="Times New Roman"/>
          <w:color w:val="auto"/>
          <w:kern w:val="2"/>
          <w:sz w:val="32"/>
          <w:szCs w:val="32"/>
          <w:highlight w:val="none"/>
          <w:lang w:val="en-US" w:eastAsia="zh-CN" w:bidi="ar-SA"/>
        </w:rPr>
        <w:t>企业法人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二、申请条件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trike w:val="0"/>
          <w:dstrike w:val="0"/>
          <w:color w:val="auto"/>
          <w:kern w:val="2"/>
          <w:sz w:val="32"/>
          <w:szCs w:val="32"/>
          <w:highlight w:val="none"/>
          <w:lang w:val="en-US" w:eastAsia="zh-CN" w:bidi="ar-SA"/>
        </w:rPr>
      </w:pPr>
      <w:r>
        <w:rPr>
          <w:rFonts w:hint="eastAsia" w:ascii="Times New Roman" w:hAnsi="Times New Roman" w:eastAsia="仿宋_GB2312" w:cs="Times New Roman"/>
          <w:strike w:val="0"/>
          <w:dstrike w:val="0"/>
          <w:color w:val="auto"/>
          <w:kern w:val="2"/>
          <w:sz w:val="32"/>
          <w:szCs w:val="32"/>
          <w:highlight w:val="none"/>
          <w:lang w:val="en-US" w:eastAsia="zh-CN" w:bidi="ar-SA"/>
        </w:rPr>
        <w:t>（一）</w:t>
      </w:r>
      <w:r>
        <w:rPr>
          <w:rFonts w:hint="default" w:ascii="Times New Roman" w:hAnsi="Times New Roman" w:eastAsia="仿宋_GB2312" w:cs="Times New Roman"/>
          <w:strike w:val="0"/>
          <w:dstrike w:val="0"/>
          <w:color w:val="auto"/>
          <w:kern w:val="2"/>
          <w:sz w:val="32"/>
          <w:szCs w:val="32"/>
          <w:highlight w:val="none"/>
          <w:lang w:val="en-US" w:eastAsia="zh-CN" w:bidi="ar-SA"/>
        </w:rPr>
        <w:t>提交书面申请（包括建筑垃圾运输的时间、路线和处置地点名称、施工单位与运输单位签订的合同、建筑垃圾消纳场的土地用途证明）；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trike w:val="0"/>
          <w:dstrike w:val="0"/>
          <w:color w:val="auto"/>
          <w:kern w:val="2"/>
          <w:sz w:val="32"/>
          <w:szCs w:val="32"/>
          <w:highlight w:val="none"/>
          <w:lang w:val="en-US" w:eastAsia="zh-CN" w:bidi="ar-SA"/>
        </w:rPr>
      </w:pPr>
      <w:r>
        <w:rPr>
          <w:rFonts w:hint="eastAsia" w:ascii="Times New Roman" w:hAnsi="Times New Roman" w:eastAsia="仿宋_GB2312" w:cs="Times New Roman"/>
          <w:strike w:val="0"/>
          <w:dstrike w:val="0"/>
          <w:color w:val="auto"/>
          <w:kern w:val="2"/>
          <w:sz w:val="32"/>
          <w:szCs w:val="32"/>
          <w:highlight w:val="none"/>
          <w:lang w:val="en-US" w:eastAsia="zh-CN" w:bidi="ar-SA"/>
        </w:rPr>
        <w:t>（二）</w:t>
      </w:r>
      <w:r>
        <w:rPr>
          <w:rFonts w:hint="default" w:ascii="Times New Roman" w:hAnsi="Times New Roman" w:eastAsia="仿宋_GB2312" w:cs="Times New Roman"/>
          <w:strike w:val="0"/>
          <w:dstrike w:val="0"/>
          <w:color w:val="auto"/>
          <w:kern w:val="2"/>
          <w:sz w:val="32"/>
          <w:szCs w:val="32"/>
          <w:highlight w:val="none"/>
          <w:lang w:val="en-US" w:eastAsia="zh-CN" w:bidi="ar-SA"/>
        </w:rPr>
        <w:t>有消纳场的场地平面图、进场路线图、具有相应的摊铺、碾压、除尘、照明等机械和设备，有排水、消防等设施，有健全的环境卫生和安全管理制度并得到有效执行；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trike w:val="0"/>
          <w:dstrike w:val="0"/>
          <w:color w:val="auto"/>
          <w:kern w:val="2"/>
          <w:sz w:val="32"/>
          <w:szCs w:val="32"/>
          <w:highlight w:val="none"/>
          <w:lang w:val="en-US" w:eastAsia="zh-CN" w:bidi="ar-SA"/>
        </w:rPr>
      </w:pPr>
      <w:r>
        <w:rPr>
          <w:rFonts w:hint="eastAsia" w:ascii="Times New Roman" w:hAnsi="Times New Roman" w:eastAsia="仿宋_GB2312" w:cs="Times New Roman"/>
          <w:strike w:val="0"/>
          <w:dstrike w:val="0"/>
          <w:color w:val="auto"/>
          <w:kern w:val="2"/>
          <w:sz w:val="32"/>
          <w:szCs w:val="32"/>
          <w:highlight w:val="none"/>
          <w:lang w:val="en-US" w:eastAsia="zh-CN" w:bidi="ar-SA"/>
        </w:rPr>
        <w:t>（三）</w:t>
      </w:r>
      <w:r>
        <w:rPr>
          <w:rFonts w:hint="default" w:ascii="Times New Roman" w:hAnsi="Times New Roman" w:eastAsia="仿宋_GB2312" w:cs="Times New Roman"/>
          <w:strike w:val="0"/>
          <w:dstrike w:val="0"/>
          <w:color w:val="auto"/>
          <w:kern w:val="2"/>
          <w:sz w:val="32"/>
          <w:szCs w:val="32"/>
          <w:highlight w:val="none"/>
          <w:lang w:val="en-US" w:eastAsia="zh-CN" w:bidi="ar-SA"/>
        </w:rPr>
        <w:t>具有建筑垃圾分类处置的方案和对废混凝土、金属、木材等回收利用的方案；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trike w:val="0"/>
          <w:dstrike w:val="0"/>
          <w:color w:val="auto"/>
          <w:kern w:val="2"/>
          <w:sz w:val="32"/>
          <w:szCs w:val="32"/>
          <w:highlight w:val="none"/>
          <w:lang w:val="en-US" w:eastAsia="zh-CN" w:bidi="ar-SA"/>
        </w:rPr>
      </w:pPr>
      <w:r>
        <w:rPr>
          <w:rFonts w:hint="eastAsia" w:ascii="Times New Roman" w:hAnsi="Times New Roman" w:eastAsia="仿宋_GB2312" w:cs="Times New Roman"/>
          <w:strike w:val="0"/>
          <w:dstrike w:val="0"/>
          <w:color w:val="auto"/>
          <w:kern w:val="2"/>
          <w:sz w:val="32"/>
          <w:szCs w:val="32"/>
          <w:highlight w:val="none"/>
          <w:lang w:val="en-US" w:eastAsia="zh-CN" w:bidi="ar-SA"/>
        </w:rPr>
        <w:t>（四）</w:t>
      </w:r>
      <w:r>
        <w:rPr>
          <w:rFonts w:hint="default" w:ascii="Times New Roman" w:hAnsi="Times New Roman" w:eastAsia="仿宋_GB2312" w:cs="Times New Roman"/>
          <w:strike w:val="0"/>
          <w:dstrike w:val="0"/>
          <w:color w:val="auto"/>
          <w:kern w:val="2"/>
          <w:sz w:val="32"/>
          <w:szCs w:val="32"/>
          <w:highlight w:val="none"/>
          <w:lang w:val="en-US" w:eastAsia="zh-CN" w:bidi="ar-SA"/>
        </w:rPr>
        <w:t>具有合法的道路运输经营许可证、车辆行驶证；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trike w:val="0"/>
          <w:dstrike w:val="0"/>
          <w:color w:val="auto"/>
          <w:kern w:val="2"/>
          <w:sz w:val="32"/>
          <w:szCs w:val="32"/>
          <w:highlight w:val="none"/>
          <w:lang w:val="en-US" w:eastAsia="zh-CN" w:bidi="ar-SA"/>
        </w:rPr>
      </w:pPr>
      <w:r>
        <w:rPr>
          <w:rFonts w:hint="eastAsia" w:ascii="Times New Roman" w:hAnsi="Times New Roman" w:eastAsia="仿宋_GB2312" w:cs="Times New Roman"/>
          <w:strike w:val="0"/>
          <w:dstrike w:val="0"/>
          <w:color w:val="auto"/>
          <w:kern w:val="2"/>
          <w:sz w:val="32"/>
          <w:szCs w:val="32"/>
          <w:highlight w:val="none"/>
          <w:lang w:val="en-US" w:eastAsia="zh-CN" w:bidi="ar-SA"/>
        </w:rPr>
        <w:t>（五）</w:t>
      </w:r>
      <w:r>
        <w:rPr>
          <w:rFonts w:hint="default" w:ascii="Times New Roman" w:hAnsi="Times New Roman" w:eastAsia="仿宋_GB2312" w:cs="Times New Roman"/>
          <w:strike w:val="0"/>
          <w:dstrike w:val="0"/>
          <w:color w:val="auto"/>
          <w:kern w:val="2"/>
          <w:sz w:val="32"/>
          <w:szCs w:val="32"/>
          <w:highlight w:val="none"/>
          <w:lang w:val="en-US" w:eastAsia="zh-CN" w:bidi="ar-SA"/>
        </w:rPr>
        <w:t>具有健全的运输车辆运营、安全、质量、保养、行政管理制度并得到有效执行；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trike w:val="0"/>
          <w:dstrike w:val="0"/>
          <w:color w:val="auto"/>
          <w:kern w:val="2"/>
          <w:sz w:val="32"/>
          <w:szCs w:val="32"/>
          <w:highlight w:val="none"/>
          <w:lang w:val="en-US" w:eastAsia="zh-CN" w:bidi="ar-SA"/>
        </w:rPr>
      </w:pPr>
      <w:r>
        <w:rPr>
          <w:rFonts w:hint="eastAsia" w:ascii="Times New Roman" w:hAnsi="Times New Roman" w:eastAsia="仿宋_GB2312" w:cs="Times New Roman"/>
          <w:strike w:val="0"/>
          <w:dstrike w:val="0"/>
          <w:color w:val="auto"/>
          <w:kern w:val="2"/>
          <w:sz w:val="32"/>
          <w:szCs w:val="32"/>
          <w:highlight w:val="none"/>
          <w:lang w:val="en-US" w:eastAsia="zh-CN" w:bidi="ar-SA"/>
        </w:rPr>
        <w:t>（六）</w:t>
      </w:r>
      <w:r>
        <w:rPr>
          <w:rFonts w:hint="default" w:ascii="Times New Roman" w:hAnsi="Times New Roman" w:eastAsia="仿宋_GB2312" w:cs="Times New Roman"/>
          <w:strike w:val="0"/>
          <w:dstrike w:val="0"/>
          <w:color w:val="auto"/>
          <w:kern w:val="2"/>
          <w:sz w:val="32"/>
          <w:szCs w:val="32"/>
          <w:highlight w:val="none"/>
          <w:lang w:val="en-US" w:eastAsia="zh-CN" w:bidi="ar-SA"/>
        </w:rPr>
        <w:t>运输车辆具备全密闭运输机械装置或密闭苫盖装置、安装行驶及装卸记录仪和相应的建筑垃圾分类运输设备。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三</w:t>
      </w:r>
      <w:r>
        <w:rPr>
          <w:rFonts w:hint="default" w:ascii="Times New Roman" w:hAnsi="Times New Roman" w:eastAsia="黑体" w:cs="Times New Roman"/>
          <w:color w:val="auto"/>
          <w:kern w:val="2"/>
          <w:sz w:val="32"/>
          <w:szCs w:val="32"/>
          <w:highlight w:val="none"/>
          <w:lang w:val="en-US" w:eastAsia="zh-CN" w:bidi="ar-SA"/>
        </w:rPr>
        <w:t>、申请材料</w:t>
      </w:r>
      <w:r>
        <w:rPr>
          <w:rFonts w:hint="eastAsia" w:ascii="Times New Roman" w:hAnsi="Times New Roman" w:eastAsia="黑体" w:cs="Times New Roman"/>
          <w:color w:val="auto"/>
          <w:kern w:val="2"/>
          <w:sz w:val="32"/>
          <w:szCs w:val="32"/>
          <w:highlight w:val="none"/>
          <w:lang w:val="en-US" w:eastAsia="zh-CN" w:bidi="ar-SA"/>
        </w:rPr>
        <w:t>样表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strike w:val="0"/>
          <w:dstrike w:val="0"/>
          <w:color w:val="auto"/>
          <w:sz w:val="32"/>
          <w:szCs w:val="32"/>
          <w:highlight w:val="none"/>
          <w:lang w:val="en-US" w:eastAsia="zh-CN"/>
        </w:rPr>
      </w:pPr>
      <w:r>
        <w:rPr>
          <w:rFonts w:hint="eastAsia" w:ascii="Times New Roman" w:hAnsi="Times New Roman" w:eastAsia="仿宋_GB2312" w:cs="Times New Roman"/>
          <w:b w:val="0"/>
          <w:bCs w:val="0"/>
          <w:strike w:val="0"/>
          <w:dstrike w:val="0"/>
          <w:color w:val="auto"/>
          <w:sz w:val="32"/>
          <w:szCs w:val="32"/>
          <w:highlight w:val="none"/>
          <w:lang w:val="en-US" w:eastAsia="zh-CN"/>
        </w:rPr>
        <w:t>附件：1-1.城市建筑垃圾处置核准</w:t>
      </w:r>
      <w:r>
        <w:rPr>
          <w:rFonts w:hint="default" w:ascii="Times New Roman" w:hAnsi="Times New Roman" w:eastAsia="仿宋_GB2312" w:cs="Times New Roman"/>
          <w:b w:val="0"/>
          <w:bCs w:val="0"/>
          <w:strike w:val="0"/>
          <w:dstrike w:val="0"/>
          <w:color w:val="auto"/>
          <w:sz w:val="32"/>
          <w:szCs w:val="32"/>
          <w:highlight w:val="none"/>
          <w:lang w:val="en-US" w:eastAsia="zh-CN"/>
        </w:rPr>
        <w:t>申请表</w:t>
      </w:r>
    </w:p>
    <w:p>
      <w:pPr>
        <w:keepNext w:val="0"/>
        <w:keepLines w:val="0"/>
        <w:pageBreakBefore w:val="0"/>
        <w:widowControl w:val="0"/>
        <w:kinsoku/>
        <w:wordWrap/>
        <w:overflowPunct/>
        <w:topLinePunct w:val="0"/>
        <w:autoSpaceDE/>
        <w:autoSpaceDN/>
        <w:bidi w:val="0"/>
        <w:adjustRightInd/>
        <w:snapToGrid/>
        <w:spacing w:line="600" w:lineRule="exact"/>
        <w:ind w:left="1916" w:leftChars="760" w:hanging="320" w:hangingChars="100"/>
        <w:jc w:val="both"/>
        <w:textAlignment w:val="auto"/>
        <w:rPr>
          <w:rFonts w:hint="default" w:ascii="Times New Roman" w:hAnsi="Times New Roman" w:eastAsia="仿宋_GB2312" w:cs="Times New Roman"/>
          <w:b w:val="0"/>
          <w:bCs w:val="0"/>
          <w:strike w:val="0"/>
          <w:dstrike w:val="0"/>
          <w:color w:val="auto"/>
          <w:sz w:val="32"/>
          <w:szCs w:val="32"/>
          <w:highlight w:val="none"/>
          <w:lang w:val="en-US" w:eastAsia="zh-CN"/>
        </w:rPr>
      </w:pPr>
      <w:r>
        <w:rPr>
          <w:rFonts w:hint="eastAsia" w:ascii="Times New Roman" w:hAnsi="Times New Roman" w:eastAsia="仿宋_GB2312" w:cs="Times New Roman"/>
          <w:b w:val="0"/>
          <w:bCs w:val="0"/>
          <w:strike w:val="0"/>
          <w:dstrike w:val="0"/>
          <w:color w:val="auto"/>
          <w:sz w:val="32"/>
          <w:szCs w:val="32"/>
          <w:highlight w:val="none"/>
          <w:lang w:val="en-US" w:eastAsia="zh-CN"/>
        </w:rPr>
        <w:t>1-2.建筑垃圾处理方案备案表、建筑垃圾处理方案示范文本</w:t>
      </w: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default" w:ascii="Times New Roman" w:hAnsi="Times New Roman" w:eastAsia="仿宋_GB2312" w:cs="Times New Roman"/>
          <w:b w:val="0"/>
          <w:bCs w:val="0"/>
          <w:strike w:val="0"/>
          <w:dstrike w:val="0"/>
          <w:color w:val="auto"/>
          <w:sz w:val="32"/>
          <w:szCs w:val="32"/>
          <w:highlight w:val="none"/>
          <w:lang w:val="en-US" w:eastAsia="zh-CN"/>
        </w:rPr>
      </w:pPr>
      <w:r>
        <w:rPr>
          <w:rFonts w:hint="eastAsia" w:ascii="Times New Roman" w:hAnsi="Times New Roman" w:eastAsia="仿宋_GB2312" w:cs="Times New Roman"/>
          <w:b w:val="0"/>
          <w:bCs w:val="0"/>
          <w:strike w:val="0"/>
          <w:dstrike w:val="0"/>
          <w:color w:val="auto"/>
          <w:sz w:val="32"/>
          <w:szCs w:val="32"/>
          <w:highlight w:val="none"/>
          <w:lang w:val="en-US" w:eastAsia="zh-CN"/>
        </w:rPr>
        <w:t>1-3.城市建筑垃圾</w:t>
      </w:r>
      <w:r>
        <w:rPr>
          <w:rFonts w:hint="default" w:ascii="Times New Roman" w:hAnsi="Times New Roman" w:eastAsia="仿宋_GB2312" w:cs="Times New Roman"/>
          <w:b w:val="0"/>
          <w:bCs w:val="0"/>
          <w:strike w:val="0"/>
          <w:dstrike w:val="0"/>
          <w:color w:val="auto"/>
          <w:sz w:val="32"/>
          <w:szCs w:val="32"/>
          <w:highlight w:val="none"/>
          <w:lang w:val="en-US" w:eastAsia="zh-CN"/>
        </w:rPr>
        <w:t>运输合同</w:t>
      </w:r>
      <w:r>
        <w:rPr>
          <w:rFonts w:hint="eastAsia" w:ascii="Times New Roman" w:hAnsi="Times New Roman" w:eastAsia="仿宋_GB2312" w:cs="Times New Roman"/>
          <w:b w:val="0"/>
          <w:bCs w:val="0"/>
          <w:strike w:val="0"/>
          <w:dstrike w:val="0"/>
          <w:color w:val="auto"/>
          <w:sz w:val="32"/>
          <w:szCs w:val="32"/>
          <w:highlight w:val="none"/>
          <w:lang w:val="en-US" w:eastAsia="zh-CN"/>
        </w:rPr>
        <w:t>（参考）</w:t>
      </w: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default" w:ascii="Times New Roman" w:hAnsi="Times New Roman" w:eastAsia="仿宋_GB2312" w:cs="Times New Roman"/>
          <w:b w:val="0"/>
          <w:bCs w:val="0"/>
          <w:strike w:val="0"/>
          <w:dstrike w:val="0"/>
          <w:color w:val="auto"/>
          <w:sz w:val="32"/>
          <w:szCs w:val="32"/>
          <w:highlight w:val="none"/>
          <w:lang w:val="en-US" w:eastAsia="zh-CN"/>
        </w:rPr>
      </w:pPr>
      <w:r>
        <w:rPr>
          <w:rFonts w:hint="eastAsia" w:ascii="Times New Roman" w:hAnsi="Times New Roman" w:eastAsia="仿宋_GB2312" w:cs="Times New Roman"/>
          <w:b w:val="0"/>
          <w:bCs w:val="0"/>
          <w:strike w:val="0"/>
          <w:dstrike w:val="0"/>
          <w:color w:val="auto"/>
          <w:sz w:val="32"/>
          <w:szCs w:val="32"/>
          <w:highlight w:val="none"/>
          <w:lang w:val="en-US" w:eastAsia="zh-CN"/>
        </w:rPr>
        <w:t>1-4.城市建筑垃圾</w:t>
      </w:r>
      <w:r>
        <w:rPr>
          <w:rFonts w:hint="default" w:ascii="Times New Roman" w:hAnsi="Times New Roman" w:eastAsia="仿宋_GB2312" w:cs="Times New Roman"/>
          <w:b w:val="0"/>
          <w:bCs w:val="0"/>
          <w:strike w:val="0"/>
          <w:dstrike w:val="0"/>
          <w:color w:val="auto"/>
          <w:sz w:val="32"/>
          <w:szCs w:val="32"/>
          <w:highlight w:val="none"/>
          <w:lang w:val="en-US" w:eastAsia="zh-CN"/>
        </w:rPr>
        <w:t>处置合同</w:t>
      </w:r>
      <w:r>
        <w:rPr>
          <w:rFonts w:hint="eastAsia" w:ascii="Times New Roman" w:hAnsi="Times New Roman" w:eastAsia="仿宋_GB2312" w:cs="Times New Roman"/>
          <w:b w:val="0"/>
          <w:bCs w:val="0"/>
          <w:strike w:val="0"/>
          <w:dstrike w:val="0"/>
          <w:color w:val="auto"/>
          <w:sz w:val="32"/>
          <w:szCs w:val="32"/>
          <w:highlight w:val="none"/>
          <w:lang w:val="en-US" w:eastAsia="zh-CN"/>
        </w:rPr>
        <w:t>（参考）</w:t>
      </w: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default" w:ascii="Times New Roman" w:hAnsi="Times New Roman" w:eastAsia="仿宋_GB2312" w:cs="Times New Roman"/>
          <w:b w:val="0"/>
          <w:bCs w:val="0"/>
          <w:strike w:val="0"/>
          <w:dstrike w:val="0"/>
          <w:color w:val="auto"/>
          <w:sz w:val="32"/>
          <w:szCs w:val="32"/>
          <w:highlight w:val="cyan"/>
          <w:lang w:val="en-US" w:eastAsia="zh-CN"/>
        </w:rPr>
      </w:pPr>
      <w:r>
        <w:rPr>
          <w:rFonts w:hint="eastAsia" w:ascii="Times New Roman" w:hAnsi="Times New Roman" w:eastAsia="仿宋_GB2312" w:cs="Times New Roman"/>
          <w:b w:val="0"/>
          <w:bCs w:val="0"/>
          <w:strike w:val="0"/>
          <w:dstrike w:val="0"/>
          <w:color w:val="auto"/>
          <w:sz w:val="32"/>
          <w:szCs w:val="32"/>
          <w:highlight w:val="none"/>
          <w:lang w:val="en-US" w:eastAsia="zh-CN"/>
        </w:rPr>
        <w:t>1-5.</w:t>
      </w:r>
      <w:r>
        <w:rPr>
          <w:rFonts w:hint="default" w:ascii="Times New Roman" w:hAnsi="Times New Roman" w:eastAsia="仿宋_GB2312" w:cs="Times New Roman"/>
          <w:b w:val="0"/>
          <w:bCs w:val="0"/>
          <w:strike w:val="0"/>
          <w:dstrike w:val="0"/>
          <w:color w:val="auto"/>
          <w:sz w:val="32"/>
          <w:szCs w:val="32"/>
          <w:highlight w:val="none"/>
          <w:lang w:val="en-US" w:eastAsia="zh-CN"/>
        </w:rPr>
        <w:t>受纳地县级以上行政主管部门意见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trike w:val="0"/>
          <w:dstrike w:val="0"/>
          <w:color w:val="FF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trike w:val="0"/>
          <w:dstrike w:val="0"/>
          <w:color w:val="FF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trike w:val="0"/>
          <w:dstrike w:val="0"/>
          <w:color w:val="FF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trike w:val="0"/>
          <w:dstrike w:val="0"/>
          <w:color w:val="FF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trike w:val="0"/>
          <w:dstrike w:val="0"/>
          <w:color w:val="FF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trike w:val="0"/>
          <w:dstrike w:val="0"/>
          <w:color w:val="FF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trike w:val="0"/>
          <w:dstrike w:val="0"/>
          <w:color w:val="FF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trike w:val="0"/>
          <w:dstrike w:val="0"/>
          <w:color w:val="FF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trike w:val="0"/>
          <w:dstrike w:val="0"/>
          <w:color w:val="FF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trike w:val="0"/>
          <w:dstrike w:val="0"/>
          <w:color w:val="FF0000"/>
          <w:sz w:val="32"/>
          <w:szCs w:val="32"/>
          <w:highlight w:val="none"/>
          <w:lang w:val="en-US" w:eastAsia="zh-CN"/>
        </w:rPr>
      </w:pPr>
    </w:p>
    <w:p>
      <w:pPr>
        <w:widowControl w:val="0"/>
        <w:ind w:left="0" w:leftChars="0" w:firstLine="0" w:firstLineChars="0"/>
        <w:jc w:val="left"/>
        <w:rPr>
          <w:rFonts w:hint="eastAsia"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eastAsia"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eastAsia"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eastAsia"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eastAsia"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eastAsia"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eastAsia"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eastAsia"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eastAsia"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default"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附件1-1</w:t>
      </w:r>
    </w:p>
    <w:p>
      <w:pPr>
        <w:pStyle w:val="25"/>
        <w:keepNext w:val="0"/>
        <w:keepLines w:val="0"/>
        <w:pageBreakBefore w:val="0"/>
        <w:widowControl/>
        <w:tabs>
          <w:tab w:val="left" w:pos="426"/>
        </w:tabs>
        <w:kinsoku/>
        <w:wordWrap/>
        <w:overflowPunct/>
        <w:topLinePunct w:val="0"/>
        <w:autoSpaceDE/>
        <w:autoSpaceDN/>
        <w:bidi w:val="0"/>
        <w:adjustRightInd w:val="0"/>
        <w:snapToGrid w:val="0"/>
        <w:spacing w:after="219" w:afterLines="70" w:line="600" w:lineRule="exact"/>
        <w:jc w:val="center"/>
        <w:textAlignment w:val="auto"/>
        <w:rPr>
          <w:rFonts w:ascii="仿宋" w:hAnsi="仿宋" w:eastAsia="仿宋"/>
          <w:color w:val="auto"/>
          <w:highlight w:val="none"/>
        </w:rPr>
      </w:pPr>
      <w:r>
        <w:rPr>
          <w:rFonts w:hint="eastAsia" w:ascii="Times New Roman" w:hAnsi="Times New Roman" w:eastAsia="方正小标宋简体" w:cs="Times New Roman"/>
          <w:color w:val="auto"/>
          <w:kern w:val="2"/>
          <w:sz w:val="44"/>
          <w:szCs w:val="44"/>
          <w:highlight w:val="none"/>
          <w:lang w:val="en-US" w:eastAsia="zh-CN" w:bidi="ar-SA"/>
        </w:rPr>
        <w:t>城市建筑垃圾处置核准申请表</w:t>
      </w:r>
    </w:p>
    <w:p>
      <w:pPr>
        <w:pStyle w:val="25"/>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申请日期：     年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月  日                        </w:t>
      </w:r>
    </w:p>
    <w:tbl>
      <w:tblPr>
        <w:tblStyle w:val="12"/>
        <w:tblW w:w="9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2010"/>
        <w:gridCol w:w="1763"/>
        <w:gridCol w:w="1680"/>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0" w:type="dxa"/>
            <w:vMerge w:val="restart"/>
            <w:noWrap w:val="0"/>
            <w:vAlign w:val="center"/>
          </w:tcPr>
          <w:p>
            <w:pPr>
              <w:pStyle w:val="25"/>
              <w:widowControl w:val="0"/>
              <w:jc w:val="center"/>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申请人（盖章）</w:t>
            </w:r>
          </w:p>
          <w:p>
            <w:pPr>
              <w:pStyle w:val="25"/>
              <w:widowControl w:val="0"/>
              <w:jc w:val="center"/>
              <w:rPr>
                <w:rFonts w:hint="eastAsia" w:ascii="仿宋" w:hAnsi="仿宋" w:eastAsia="仿宋"/>
                <w:color w:val="auto"/>
                <w:sz w:val="28"/>
                <w:szCs w:val="28"/>
                <w:highlight w:val="none"/>
                <w:lang w:eastAsia="zh-CN"/>
              </w:rPr>
            </w:pPr>
            <w:r>
              <w:rPr>
                <w:rFonts w:hint="eastAsia" w:ascii="仿宋" w:hAnsi="仿宋" w:eastAsia="仿宋"/>
                <w:color w:val="auto"/>
                <w:sz w:val="24"/>
                <w:szCs w:val="24"/>
                <w:highlight w:val="none"/>
                <w:lang w:eastAsia="zh-CN"/>
              </w:rPr>
              <w:t>（</w:t>
            </w:r>
            <w:r>
              <w:rPr>
                <w:rFonts w:hint="eastAsia" w:ascii="仿宋" w:hAnsi="仿宋" w:eastAsia="仿宋"/>
                <w:b w:val="0"/>
                <w:bCs w:val="0"/>
                <w:color w:val="auto"/>
                <w:spacing w:val="-6"/>
                <w:sz w:val="24"/>
                <w:szCs w:val="24"/>
                <w:highlight w:val="none"/>
                <w:lang w:eastAsia="zh-CN"/>
              </w:rPr>
              <w:t>建设或施工单位</w:t>
            </w:r>
            <w:r>
              <w:rPr>
                <w:rFonts w:hint="eastAsia" w:ascii="仿宋" w:hAnsi="仿宋" w:eastAsia="仿宋"/>
                <w:color w:val="auto"/>
                <w:sz w:val="24"/>
                <w:szCs w:val="24"/>
                <w:highlight w:val="none"/>
                <w:lang w:eastAsia="zh-CN"/>
              </w:rPr>
              <w:t>）</w:t>
            </w:r>
          </w:p>
        </w:tc>
        <w:tc>
          <w:tcPr>
            <w:tcW w:w="2010" w:type="dxa"/>
            <w:noWrap w:val="0"/>
            <w:vAlign w:val="center"/>
          </w:tcPr>
          <w:p>
            <w:pPr>
              <w:pStyle w:val="25"/>
              <w:widowControl w:val="0"/>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pacing w:val="-6"/>
                <w:sz w:val="28"/>
                <w:szCs w:val="28"/>
                <w:highlight w:val="none"/>
                <w:lang w:eastAsia="zh-CN"/>
              </w:rPr>
              <w:t>单位名称</w:t>
            </w:r>
          </w:p>
        </w:tc>
        <w:tc>
          <w:tcPr>
            <w:tcW w:w="5636" w:type="dxa"/>
            <w:gridSpan w:val="3"/>
            <w:noWrap w:val="0"/>
            <w:vAlign w:val="center"/>
          </w:tcPr>
          <w:p>
            <w:pPr>
              <w:pStyle w:val="25"/>
              <w:widowControl w:val="0"/>
              <w:ind w:firstLine="280" w:firstLineChars="100"/>
              <w:jc w:val="both"/>
              <w:rPr>
                <w:rFonts w:hint="eastAsia"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jc w:val="center"/>
        </w:trPr>
        <w:tc>
          <w:tcPr>
            <w:tcW w:w="1380" w:type="dxa"/>
            <w:vMerge w:val="continue"/>
            <w:noWrap w:val="0"/>
            <w:vAlign w:val="center"/>
          </w:tcPr>
          <w:p>
            <w:pPr>
              <w:pStyle w:val="25"/>
              <w:widowControl w:val="0"/>
              <w:jc w:val="center"/>
              <w:rPr>
                <w:rFonts w:hint="eastAsia" w:ascii="仿宋" w:hAnsi="仿宋" w:eastAsia="仿宋"/>
                <w:b/>
                <w:bCs/>
                <w:color w:val="auto"/>
                <w:sz w:val="28"/>
                <w:szCs w:val="28"/>
                <w:highlight w:val="none"/>
                <w:lang w:eastAsia="zh-CN"/>
              </w:rPr>
            </w:pPr>
          </w:p>
        </w:tc>
        <w:tc>
          <w:tcPr>
            <w:tcW w:w="2010" w:type="dxa"/>
            <w:noWrap w:val="0"/>
            <w:vAlign w:val="center"/>
          </w:tcPr>
          <w:p>
            <w:pPr>
              <w:pStyle w:val="25"/>
              <w:widowControl w:val="0"/>
              <w:jc w:val="center"/>
              <w:rPr>
                <w:rFonts w:hint="eastAsia" w:ascii="仿宋_GB2312" w:hAnsi="仿宋_GB2312" w:eastAsia="仿宋_GB2312" w:cs="仿宋_GB2312"/>
                <w:b w:val="0"/>
                <w:bCs w:val="0"/>
                <w:color w:val="auto"/>
                <w:spacing w:val="-6"/>
                <w:sz w:val="28"/>
                <w:szCs w:val="28"/>
                <w:highlight w:val="none"/>
                <w:lang w:eastAsia="zh-CN"/>
              </w:rPr>
            </w:pPr>
            <w:r>
              <w:rPr>
                <w:rFonts w:hint="eastAsia" w:ascii="仿宋_GB2312" w:hAnsi="仿宋_GB2312" w:eastAsia="仿宋_GB2312" w:cs="仿宋_GB2312"/>
                <w:b w:val="0"/>
                <w:bCs w:val="0"/>
                <w:color w:val="auto"/>
                <w:spacing w:val="-6"/>
                <w:sz w:val="28"/>
                <w:szCs w:val="28"/>
                <w:highlight w:val="none"/>
                <w:lang w:eastAsia="zh-CN"/>
              </w:rPr>
              <w:t>统一社会</w:t>
            </w:r>
          </w:p>
          <w:p>
            <w:pPr>
              <w:pStyle w:val="25"/>
              <w:widowControl w:val="0"/>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pacing w:val="-6"/>
                <w:sz w:val="28"/>
                <w:szCs w:val="28"/>
                <w:highlight w:val="none"/>
                <w:lang w:eastAsia="zh-CN"/>
              </w:rPr>
              <w:t>信用代码</w:t>
            </w:r>
          </w:p>
        </w:tc>
        <w:tc>
          <w:tcPr>
            <w:tcW w:w="5636" w:type="dxa"/>
            <w:gridSpan w:val="3"/>
            <w:noWrap w:val="0"/>
            <w:vAlign w:val="center"/>
          </w:tcPr>
          <w:p>
            <w:pPr>
              <w:pStyle w:val="25"/>
              <w:widowControl w:val="0"/>
              <w:ind w:firstLine="280" w:firstLineChars="100"/>
              <w:jc w:val="both"/>
              <w:rPr>
                <w:rFonts w:hint="eastAsia"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0" w:type="dxa"/>
            <w:noWrap w:val="0"/>
            <w:vAlign w:val="center"/>
          </w:tcPr>
          <w:p>
            <w:pPr>
              <w:pStyle w:val="25"/>
              <w:widowControl w:val="0"/>
              <w:jc w:val="center"/>
              <w:rPr>
                <w:rFonts w:hint="eastAsia" w:ascii="仿宋" w:hAnsi="仿宋" w:eastAsia="仿宋"/>
                <w:color w:val="auto"/>
                <w:sz w:val="21"/>
                <w:szCs w:val="21"/>
                <w:highlight w:val="none"/>
                <w:lang w:eastAsia="zh-CN"/>
              </w:rPr>
            </w:pPr>
            <w:r>
              <w:rPr>
                <w:rFonts w:hint="eastAsia" w:ascii="仿宋" w:hAnsi="仿宋" w:eastAsia="仿宋"/>
                <w:b w:val="0"/>
                <w:bCs w:val="0"/>
                <w:color w:val="auto"/>
                <w:spacing w:val="-6"/>
                <w:sz w:val="28"/>
                <w:szCs w:val="28"/>
                <w:highlight w:val="none"/>
                <w:lang w:val="en-US" w:eastAsia="zh-CN"/>
              </w:rPr>
              <w:t>联系人</w:t>
            </w:r>
          </w:p>
        </w:tc>
        <w:tc>
          <w:tcPr>
            <w:tcW w:w="2010" w:type="dxa"/>
            <w:noWrap w:val="0"/>
            <w:vAlign w:val="center"/>
          </w:tcPr>
          <w:p>
            <w:pPr>
              <w:pStyle w:val="25"/>
              <w:widowControl w:val="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姓</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名</w:t>
            </w:r>
          </w:p>
        </w:tc>
        <w:tc>
          <w:tcPr>
            <w:tcW w:w="1763" w:type="dxa"/>
            <w:noWrap w:val="0"/>
            <w:vAlign w:val="center"/>
          </w:tcPr>
          <w:p>
            <w:pPr>
              <w:pStyle w:val="25"/>
              <w:widowControl w:val="0"/>
              <w:ind w:firstLine="560" w:firstLineChars="200"/>
              <w:jc w:val="center"/>
              <w:rPr>
                <w:rFonts w:hint="eastAsia" w:ascii="仿宋" w:hAnsi="仿宋" w:eastAsia="仿宋"/>
                <w:color w:val="auto"/>
                <w:sz w:val="28"/>
                <w:szCs w:val="28"/>
                <w:highlight w:val="none"/>
                <w:lang w:val="en-US" w:eastAsia="zh-CN"/>
              </w:rPr>
            </w:pPr>
          </w:p>
        </w:tc>
        <w:tc>
          <w:tcPr>
            <w:tcW w:w="1680" w:type="dxa"/>
            <w:noWrap w:val="0"/>
            <w:vAlign w:val="center"/>
          </w:tcPr>
          <w:p>
            <w:pPr>
              <w:pStyle w:val="25"/>
              <w:widowControl w:val="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联系电话</w:t>
            </w:r>
          </w:p>
        </w:tc>
        <w:tc>
          <w:tcPr>
            <w:tcW w:w="2193" w:type="dxa"/>
            <w:noWrap w:val="0"/>
            <w:vAlign w:val="center"/>
          </w:tcPr>
          <w:p>
            <w:pPr>
              <w:pStyle w:val="25"/>
              <w:widowControl w:val="0"/>
              <w:jc w:val="center"/>
              <w:rPr>
                <w:rFonts w:hint="eastAsia"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0" w:type="dxa"/>
            <w:vMerge w:val="restart"/>
            <w:noWrap w:val="0"/>
            <w:vAlign w:val="center"/>
          </w:tcPr>
          <w:p>
            <w:pPr>
              <w:pStyle w:val="25"/>
              <w:widowControl w:val="0"/>
              <w:jc w:val="center"/>
              <w:rPr>
                <w:rFonts w:hint="default" w:ascii="仿宋" w:hAnsi="仿宋" w:eastAsia="仿宋"/>
                <w:color w:val="auto"/>
                <w:sz w:val="28"/>
                <w:szCs w:val="28"/>
                <w:highlight w:val="none"/>
                <w:lang w:val="en-US" w:eastAsia="zh-CN"/>
              </w:rPr>
            </w:pPr>
            <w:r>
              <w:rPr>
                <w:rFonts w:hint="eastAsia" w:ascii="黑体" w:hAnsi="黑体" w:eastAsia="黑体" w:cs="黑体"/>
                <w:color w:val="auto"/>
                <w:sz w:val="28"/>
                <w:szCs w:val="28"/>
                <w:highlight w:val="none"/>
                <w:lang w:eastAsia="zh-CN"/>
              </w:rPr>
              <w:t>运输单位（盖章）</w:t>
            </w:r>
          </w:p>
        </w:tc>
        <w:tc>
          <w:tcPr>
            <w:tcW w:w="2010" w:type="dxa"/>
            <w:noWrap w:val="0"/>
            <w:vAlign w:val="center"/>
          </w:tcPr>
          <w:p>
            <w:pPr>
              <w:pStyle w:val="25"/>
              <w:widowControl w:val="0"/>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单位名称</w:t>
            </w:r>
          </w:p>
        </w:tc>
        <w:tc>
          <w:tcPr>
            <w:tcW w:w="5636" w:type="dxa"/>
            <w:gridSpan w:val="3"/>
            <w:noWrap w:val="0"/>
            <w:vAlign w:val="center"/>
          </w:tcPr>
          <w:p>
            <w:pPr>
              <w:pStyle w:val="25"/>
              <w:widowControl w:val="0"/>
              <w:ind w:firstLine="280" w:firstLineChars="100"/>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0" w:type="dxa"/>
            <w:vMerge w:val="continue"/>
            <w:noWrap w:val="0"/>
            <w:vAlign w:val="center"/>
          </w:tcPr>
          <w:p>
            <w:pPr>
              <w:pStyle w:val="25"/>
              <w:widowControl w:val="0"/>
              <w:jc w:val="center"/>
              <w:rPr>
                <w:rFonts w:ascii="仿宋" w:hAnsi="仿宋" w:eastAsia="仿宋"/>
                <w:color w:val="auto"/>
                <w:sz w:val="28"/>
                <w:szCs w:val="28"/>
                <w:highlight w:val="none"/>
              </w:rPr>
            </w:pPr>
          </w:p>
        </w:tc>
        <w:tc>
          <w:tcPr>
            <w:tcW w:w="2010" w:type="dxa"/>
            <w:noWrap w:val="0"/>
            <w:vAlign w:val="center"/>
          </w:tcPr>
          <w:p>
            <w:pPr>
              <w:pStyle w:val="25"/>
              <w:widowControl w:val="0"/>
              <w:jc w:val="center"/>
              <w:rPr>
                <w:rFonts w:hint="eastAsia" w:ascii="仿宋_GB2312" w:hAnsi="仿宋_GB2312" w:eastAsia="仿宋_GB2312" w:cs="仿宋_GB2312"/>
                <w:b/>
                <w:bCs/>
                <w:color w:val="auto"/>
                <w:spacing w:val="-6"/>
                <w:sz w:val="28"/>
                <w:szCs w:val="28"/>
                <w:highlight w:val="none"/>
                <w:lang w:eastAsia="zh-CN"/>
              </w:rPr>
            </w:pPr>
            <w:r>
              <w:rPr>
                <w:rFonts w:hint="eastAsia" w:ascii="仿宋_GB2312" w:hAnsi="仿宋_GB2312" w:eastAsia="仿宋_GB2312" w:cs="仿宋_GB2312"/>
                <w:b w:val="0"/>
                <w:bCs w:val="0"/>
                <w:color w:val="auto"/>
                <w:spacing w:val="-6"/>
                <w:sz w:val="28"/>
                <w:szCs w:val="28"/>
                <w:highlight w:val="none"/>
                <w:lang w:val="en-US" w:eastAsia="zh-CN"/>
              </w:rPr>
              <w:t>联系人</w:t>
            </w:r>
          </w:p>
        </w:tc>
        <w:tc>
          <w:tcPr>
            <w:tcW w:w="1763" w:type="dxa"/>
            <w:noWrap w:val="0"/>
            <w:vAlign w:val="center"/>
          </w:tcPr>
          <w:p>
            <w:pPr>
              <w:pStyle w:val="25"/>
              <w:widowControl w:val="0"/>
              <w:ind w:firstLine="560" w:firstLineChars="200"/>
              <w:jc w:val="center"/>
              <w:rPr>
                <w:rFonts w:hint="eastAsia" w:ascii="仿宋" w:hAnsi="仿宋" w:eastAsia="仿宋"/>
                <w:color w:val="auto"/>
                <w:sz w:val="28"/>
                <w:szCs w:val="28"/>
                <w:highlight w:val="none"/>
              </w:rPr>
            </w:pPr>
          </w:p>
        </w:tc>
        <w:tc>
          <w:tcPr>
            <w:tcW w:w="1680" w:type="dxa"/>
            <w:noWrap w:val="0"/>
            <w:vAlign w:val="center"/>
          </w:tcPr>
          <w:p>
            <w:pPr>
              <w:pStyle w:val="25"/>
              <w:widowControl w:val="0"/>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联系电话</w:t>
            </w:r>
          </w:p>
        </w:tc>
        <w:tc>
          <w:tcPr>
            <w:tcW w:w="2193" w:type="dxa"/>
            <w:noWrap w:val="0"/>
            <w:vAlign w:val="center"/>
          </w:tcPr>
          <w:p>
            <w:pPr>
              <w:pStyle w:val="25"/>
              <w:widowControl w:val="0"/>
              <w:jc w:val="center"/>
              <w:rPr>
                <w:rFonts w:hint="eastAsia"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0" w:type="dxa"/>
            <w:vMerge w:val="restart"/>
            <w:noWrap w:val="0"/>
            <w:vAlign w:val="center"/>
          </w:tcPr>
          <w:p>
            <w:pPr>
              <w:pStyle w:val="25"/>
              <w:widowControl w:val="0"/>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运输单位（盖章）</w:t>
            </w:r>
          </w:p>
          <w:p>
            <w:pPr>
              <w:pStyle w:val="25"/>
              <w:widowControl w:val="0"/>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w:t>
            </w:r>
          </w:p>
        </w:tc>
        <w:tc>
          <w:tcPr>
            <w:tcW w:w="2010" w:type="dxa"/>
            <w:noWrap w:val="0"/>
            <w:vAlign w:val="center"/>
          </w:tcPr>
          <w:p>
            <w:pPr>
              <w:pStyle w:val="25"/>
              <w:widowControl w:val="0"/>
              <w:jc w:val="center"/>
              <w:rPr>
                <w:rFonts w:hint="eastAsia" w:ascii="仿宋_GB2312" w:hAnsi="仿宋_GB2312" w:eastAsia="仿宋_GB2312" w:cs="仿宋_GB2312"/>
                <w:b w:val="0"/>
                <w:bCs w:val="0"/>
                <w:color w:val="auto"/>
                <w:spacing w:val="-6"/>
                <w:sz w:val="28"/>
                <w:szCs w:val="28"/>
                <w:highlight w:val="none"/>
                <w:lang w:val="en-US" w:eastAsia="zh-CN"/>
              </w:rPr>
            </w:pPr>
            <w:r>
              <w:rPr>
                <w:rFonts w:hint="eastAsia" w:ascii="仿宋_GB2312" w:hAnsi="仿宋_GB2312" w:eastAsia="仿宋_GB2312" w:cs="仿宋_GB2312"/>
                <w:b w:val="0"/>
                <w:bCs w:val="0"/>
                <w:color w:val="auto"/>
                <w:spacing w:val="-6"/>
                <w:sz w:val="28"/>
                <w:szCs w:val="28"/>
                <w:highlight w:val="none"/>
                <w:lang w:val="en-US" w:eastAsia="zh-CN"/>
              </w:rPr>
              <w:t>单位名称</w:t>
            </w:r>
          </w:p>
        </w:tc>
        <w:tc>
          <w:tcPr>
            <w:tcW w:w="5636" w:type="dxa"/>
            <w:gridSpan w:val="3"/>
            <w:noWrap w:val="0"/>
            <w:vAlign w:val="center"/>
          </w:tcPr>
          <w:p>
            <w:pPr>
              <w:pStyle w:val="25"/>
              <w:widowControl w:val="0"/>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0" w:type="dxa"/>
            <w:vMerge w:val="continue"/>
            <w:noWrap w:val="0"/>
            <w:vAlign w:val="center"/>
          </w:tcPr>
          <w:p>
            <w:pPr>
              <w:pStyle w:val="25"/>
              <w:widowControl w:val="0"/>
              <w:jc w:val="center"/>
              <w:rPr>
                <w:rFonts w:ascii="仿宋" w:hAnsi="仿宋" w:eastAsia="仿宋"/>
                <w:color w:val="auto"/>
                <w:sz w:val="28"/>
                <w:szCs w:val="28"/>
                <w:highlight w:val="none"/>
              </w:rPr>
            </w:pPr>
          </w:p>
        </w:tc>
        <w:tc>
          <w:tcPr>
            <w:tcW w:w="2010" w:type="dxa"/>
            <w:noWrap w:val="0"/>
            <w:vAlign w:val="center"/>
          </w:tcPr>
          <w:p>
            <w:pPr>
              <w:pStyle w:val="25"/>
              <w:widowControl w:val="0"/>
              <w:jc w:val="center"/>
              <w:rPr>
                <w:rFonts w:hint="eastAsia" w:ascii="仿宋_GB2312" w:hAnsi="仿宋_GB2312" w:eastAsia="仿宋_GB2312" w:cs="仿宋_GB2312"/>
                <w:b w:val="0"/>
                <w:bCs w:val="0"/>
                <w:color w:val="auto"/>
                <w:spacing w:val="-6"/>
                <w:sz w:val="28"/>
                <w:szCs w:val="28"/>
                <w:highlight w:val="none"/>
                <w:lang w:val="en-US" w:eastAsia="zh-CN"/>
              </w:rPr>
            </w:pPr>
            <w:r>
              <w:rPr>
                <w:rFonts w:hint="eastAsia" w:ascii="仿宋_GB2312" w:hAnsi="仿宋_GB2312" w:eastAsia="仿宋_GB2312" w:cs="仿宋_GB2312"/>
                <w:b w:val="0"/>
                <w:bCs w:val="0"/>
                <w:color w:val="auto"/>
                <w:spacing w:val="-6"/>
                <w:sz w:val="28"/>
                <w:szCs w:val="28"/>
                <w:highlight w:val="none"/>
                <w:lang w:val="en-US" w:eastAsia="zh-CN"/>
              </w:rPr>
              <w:t>联系人</w:t>
            </w:r>
          </w:p>
        </w:tc>
        <w:tc>
          <w:tcPr>
            <w:tcW w:w="1763" w:type="dxa"/>
            <w:noWrap w:val="0"/>
            <w:vAlign w:val="center"/>
          </w:tcPr>
          <w:p>
            <w:pPr>
              <w:pStyle w:val="25"/>
              <w:widowControl w:val="0"/>
              <w:ind w:firstLine="560" w:firstLineChars="200"/>
              <w:jc w:val="both"/>
              <w:rPr>
                <w:rFonts w:hint="eastAsia" w:ascii="仿宋" w:hAnsi="仿宋" w:eastAsia="仿宋"/>
                <w:color w:val="auto"/>
                <w:sz w:val="28"/>
                <w:szCs w:val="28"/>
                <w:highlight w:val="none"/>
              </w:rPr>
            </w:pPr>
          </w:p>
        </w:tc>
        <w:tc>
          <w:tcPr>
            <w:tcW w:w="1680" w:type="dxa"/>
            <w:noWrap w:val="0"/>
            <w:vAlign w:val="center"/>
          </w:tcPr>
          <w:p>
            <w:pPr>
              <w:pStyle w:val="25"/>
              <w:widowControl w:val="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联系电话</w:t>
            </w:r>
          </w:p>
        </w:tc>
        <w:tc>
          <w:tcPr>
            <w:tcW w:w="2193" w:type="dxa"/>
            <w:noWrap w:val="0"/>
            <w:vAlign w:val="center"/>
          </w:tcPr>
          <w:p>
            <w:pPr>
              <w:pStyle w:val="25"/>
              <w:widowControl w:val="0"/>
              <w:jc w:val="center"/>
              <w:rPr>
                <w:rFonts w:hint="eastAsia"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0" w:type="dxa"/>
            <w:vMerge w:val="restart"/>
            <w:noWrap w:val="0"/>
            <w:vAlign w:val="center"/>
          </w:tcPr>
          <w:p>
            <w:pPr>
              <w:pStyle w:val="25"/>
              <w:widowControl w:val="0"/>
              <w:jc w:val="center"/>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处置单位</w:t>
            </w:r>
          </w:p>
          <w:p>
            <w:pPr>
              <w:pStyle w:val="25"/>
              <w:widowControl w:val="0"/>
              <w:jc w:val="center"/>
              <w:rPr>
                <w:rFonts w:hint="default" w:ascii="仿宋" w:hAnsi="仿宋" w:eastAsia="仿宋"/>
                <w:color w:val="auto"/>
                <w:sz w:val="28"/>
                <w:szCs w:val="28"/>
                <w:highlight w:val="none"/>
                <w:lang w:val="en-US" w:eastAsia="zh-CN"/>
              </w:rPr>
            </w:pPr>
            <w:r>
              <w:rPr>
                <w:rFonts w:hint="eastAsia" w:ascii="黑体" w:hAnsi="黑体" w:eastAsia="黑体" w:cs="黑体"/>
                <w:color w:val="auto"/>
                <w:sz w:val="28"/>
                <w:szCs w:val="28"/>
                <w:highlight w:val="none"/>
                <w:lang w:val="en-US" w:eastAsia="zh-CN"/>
              </w:rPr>
              <w:t>（盖章）</w:t>
            </w:r>
          </w:p>
        </w:tc>
        <w:tc>
          <w:tcPr>
            <w:tcW w:w="2010" w:type="dxa"/>
            <w:noWrap w:val="0"/>
            <w:vAlign w:val="center"/>
          </w:tcPr>
          <w:p>
            <w:pPr>
              <w:pStyle w:val="25"/>
              <w:widowControl w:val="0"/>
              <w:jc w:val="center"/>
              <w:rPr>
                <w:rFonts w:hint="eastAsia" w:ascii="仿宋_GB2312" w:hAnsi="仿宋_GB2312" w:eastAsia="仿宋_GB2312" w:cs="仿宋_GB2312"/>
                <w:b w:val="0"/>
                <w:bCs w:val="0"/>
                <w:color w:val="auto"/>
                <w:spacing w:val="-6"/>
                <w:sz w:val="28"/>
                <w:szCs w:val="28"/>
                <w:highlight w:val="none"/>
                <w:lang w:val="en-US" w:eastAsia="zh-CN"/>
              </w:rPr>
            </w:pPr>
            <w:r>
              <w:rPr>
                <w:rFonts w:hint="eastAsia" w:ascii="仿宋_GB2312" w:hAnsi="仿宋_GB2312" w:eastAsia="仿宋_GB2312" w:cs="仿宋_GB2312"/>
                <w:b w:val="0"/>
                <w:bCs w:val="0"/>
                <w:color w:val="auto"/>
                <w:spacing w:val="-6"/>
                <w:sz w:val="28"/>
                <w:szCs w:val="28"/>
                <w:highlight w:val="none"/>
                <w:lang w:val="en-US" w:eastAsia="zh-CN"/>
              </w:rPr>
              <w:t>单位名称</w:t>
            </w:r>
          </w:p>
        </w:tc>
        <w:tc>
          <w:tcPr>
            <w:tcW w:w="5636" w:type="dxa"/>
            <w:gridSpan w:val="3"/>
            <w:noWrap w:val="0"/>
            <w:vAlign w:val="center"/>
          </w:tcPr>
          <w:p>
            <w:pPr>
              <w:pStyle w:val="25"/>
              <w:widowControl w:val="0"/>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0" w:type="dxa"/>
            <w:vMerge w:val="continue"/>
            <w:noWrap w:val="0"/>
            <w:vAlign w:val="center"/>
          </w:tcPr>
          <w:p>
            <w:pPr>
              <w:pStyle w:val="25"/>
              <w:widowControl w:val="0"/>
              <w:jc w:val="center"/>
              <w:rPr>
                <w:rFonts w:ascii="仿宋" w:hAnsi="仿宋" w:eastAsia="仿宋"/>
                <w:color w:val="auto"/>
                <w:sz w:val="28"/>
                <w:szCs w:val="28"/>
                <w:highlight w:val="none"/>
              </w:rPr>
            </w:pPr>
          </w:p>
        </w:tc>
        <w:tc>
          <w:tcPr>
            <w:tcW w:w="2010" w:type="dxa"/>
            <w:noWrap w:val="0"/>
            <w:vAlign w:val="center"/>
          </w:tcPr>
          <w:p>
            <w:pPr>
              <w:pStyle w:val="25"/>
              <w:widowControl w:val="0"/>
              <w:jc w:val="center"/>
              <w:rPr>
                <w:rFonts w:hint="eastAsia" w:ascii="仿宋_GB2312" w:hAnsi="仿宋_GB2312" w:eastAsia="仿宋_GB2312" w:cs="仿宋_GB2312"/>
                <w:b w:val="0"/>
                <w:bCs w:val="0"/>
                <w:color w:val="auto"/>
                <w:spacing w:val="-6"/>
                <w:sz w:val="28"/>
                <w:szCs w:val="28"/>
                <w:highlight w:val="none"/>
                <w:lang w:val="en-US" w:eastAsia="zh-CN"/>
              </w:rPr>
            </w:pPr>
            <w:r>
              <w:rPr>
                <w:rFonts w:hint="eastAsia" w:ascii="仿宋_GB2312" w:hAnsi="仿宋_GB2312" w:eastAsia="仿宋_GB2312" w:cs="仿宋_GB2312"/>
                <w:b w:val="0"/>
                <w:bCs w:val="0"/>
                <w:color w:val="auto"/>
                <w:spacing w:val="-6"/>
                <w:sz w:val="28"/>
                <w:szCs w:val="28"/>
                <w:highlight w:val="none"/>
                <w:lang w:val="en-US" w:eastAsia="zh-CN"/>
              </w:rPr>
              <w:t>联系人</w:t>
            </w:r>
          </w:p>
        </w:tc>
        <w:tc>
          <w:tcPr>
            <w:tcW w:w="1763" w:type="dxa"/>
            <w:noWrap w:val="0"/>
            <w:vAlign w:val="center"/>
          </w:tcPr>
          <w:p>
            <w:pPr>
              <w:pStyle w:val="25"/>
              <w:widowControl w:val="0"/>
              <w:ind w:firstLine="560" w:firstLineChars="200"/>
              <w:jc w:val="both"/>
              <w:rPr>
                <w:rFonts w:hint="eastAsia" w:ascii="仿宋" w:hAnsi="仿宋" w:eastAsia="仿宋"/>
                <w:color w:val="auto"/>
                <w:sz w:val="28"/>
                <w:szCs w:val="28"/>
                <w:highlight w:val="none"/>
              </w:rPr>
            </w:pPr>
          </w:p>
        </w:tc>
        <w:tc>
          <w:tcPr>
            <w:tcW w:w="1680" w:type="dxa"/>
            <w:noWrap w:val="0"/>
            <w:vAlign w:val="center"/>
          </w:tcPr>
          <w:p>
            <w:pPr>
              <w:pStyle w:val="25"/>
              <w:widowControl w:val="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联系电话</w:t>
            </w:r>
          </w:p>
        </w:tc>
        <w:tc>
          <w:tcPr>
            <w:tcW w:w="2193" w:type="dxa"/>
            <w:noWrap w:val="0"/>
            <w:vAlign w:val="center"/>
          </w:tcPr>
          <w:p>
            <w:pPr>
              <w:pStyle w:val="25"/>
              <w:widowControl w:val="0"/>
              <w:jc w:val="center"/>
              <w:rPr>
                <w:rFonts w:hint="eastAsia"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0" w:type="dxa"/>
            <w:vMerge w:val="restart"/>
            <w:noWrap w:val="0"/>
            <w:vAlign w:val="center"/>
          </w:tcPr>
          <w:p>
            <w:pPr>
              <w:pStyle w:val="25"/>
              <w:widowControl w:val="0"/>
              <w:jc w:val="center"/>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处置单位（盖章）</w:t>
            </w:r>
          </w:p>
          <w:p>
            <w:pPr>
              <w:pStyle w:val="25"/>
              <w:widowControl w:val="0"/>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w:t>
            </w:r>
          </w:p>
        </w:tc>
        <w:tc>
          <w:tcPr>
            <w:tcW w:w="2010" w:type="dxa"/>
            <w:noWrap w:val="0"/>
            <w:vAlign w:val="center"/>
          </w:tcPr>
          <w:p>
            <w:pPr>
              <w:pStyle w:val="25"/>
              <w:widowControl w:val="0"/>
              <w:jc w:val="center"/>
              <w:rPr>
                <w:rFonts w:hint="eastAsia" w:ascii="仿宋_GB2312" w:hAnsi="仿宋_GB2312" w:eastAsia="仿宋_GB2312" w:cs="仿宋_GB2312"/>
                <w:b w:val="0"/>
                <w:bCs w:val="0"/>
                <w:color w:val="auto"/>
                <w:spacing w:val="-6"/>
                <w:sz w:val="28"/>
                <w:szCs w:val="28"/>
                <w:highlight w:val="none"/>
                <w:lang w:val="en-US" w:eastAsia="zh-CN"/>
              </w:rPr>
            </w:pPr>
            <w:r>
              <w:rPr>
                <w:rFonts w:hint="eastAsia" w:ascii="仿宋_GB2312" w:hAnsi="仿宋_GB2312" w:eastAsia="仿宋_GB2312" w:cs="仿宋_GB2312"/>
                <w:b w:val="0"/>
                <w:bCs w:val="0"/>
                <w:color w:val="auto"/>
                <w:spacing w:val="-6"/>
                <w:sz w:val="28"/>
                <w:szCs w:val="28"/>
                <w:highlight w:val="none"/>
                <w:lang w:val="en-US" w:eastAsia="zh-CN"/>
              </w:rPr>
              <w:t>单位名称</w:t>
            </w:r>
          </w:p>
        </w:tc>
        <w:tc>
          <w:tcPr>
            <w:tcW w:w="5636" w:type="dxa"/>
            <w:gridSpan w:val="3"/>
            <w:noWrap w:val="0"/>
            <w:vAlign w:val="center"/>
          </w:tcPr>
          <w:p>
            <w:pPr>
              <w:pStyle w:val="25"/>
              <w:widowControl w:val="0"/>
              <w:jc w:val="cente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0" w:type="dxa"/>
            <w:vMerge w:val="continue"/>
            <w:noWrap w:val="0"/>
            <w:vAlign w:val="center"/>
          </w:tcPr>
          <w:p>
            <w:pPr>
              <w:pStyle w:val="25"/>
              <w:widowControl w:val="0"/>
              <w:jc w:val="center"/>
              <w:rPr>
                <w:rFonts w:ascii="仿宋" w:hAnsi="仿宋" w:eastAsia="仿宋"/>
                <w:color w:val="auto"/>
                <w:sz w:val="28"/>
                <w:szCs w:val="28"/>
                <w:highlight w:val="none"/>
              </w:rPr>
            </w:pPr>
          </w:p>
        </w:tc>
        <w:tc>
          <w:tcPr>
            <w:tcW w:w="2010" w:type="dxa"/>
            <w:noWrap w:val="0"/>
            <w:vAlign w:val="center"/>
          </w:tcPr>
          <w:p>
            <w:pPr>
              <w:pStyle w:val="25"/>
              <w:widowControl w:val="0"/>
              <w:jc w:val="center"/>
              <w:rPr>
                <w:rFonts w:hint="eastAsia" w:ascii="仿宋_GB2312" w:hAnsi="仿宋_GB2312" w:eastAsia="仿宋_GB2312" w:cs="仿宋_GB2312"/>
                <w:b w:val="0"/>
                <w:bCs w:val="0"/>
                <w:color w:val="auto"/>
                <w:spacing w:val="-6"/>
                <w:sz w:val="28"/>
                <w:szCs w:val="28"/>
                <w:highlight w:val="none"/>
                <w:lang w:val="en-US" w:eastAsia="zh-CN"/>
              </w:rPr>
            </w:pPr>
            <w:r>
              <w:rPr>
                <w:rFonts w:hint="eastAsia" w:ascii="仿宋_GB2312" w:hAnsi="仿宋_GB2312" w:eastAsia="仿宋_GB2312" w:cs="仿宋_GB2312"/>
                <w:b w:val="0"/>
                <w:bCs w:val="0"/>
                <w:color w:val="auto"/>
                <w:spacing w:val="-6"/>
                <w:sz w:val="28"/>
                <w:szCs w:val="28"/>
                <w:highlight w:val="none"/>
                <w:lang w:val="en-US" w:eastAsia="zh-CN"/>
              </w:rPr>
              <w:t>联系人</w:t>
            </w:r>
          </w:p>
        </w:tc>
        <w:tc>
          <w:tcPr>
            <w:tcW w:w="1763" w:type="dxa"/>
            <w:noWrap w:val="0"/>
            <w:vAlign w:val="center"/>
          </w:tcPr>
          <w:p>
            <w:pPr>
              <w:pStyle w:val="25"/>
              <w:widowControl w:val="0"/>
              <w:ind w:firstLine="560" w:firstLineChars="200"/>
              <w:jc w:val="both"/>
              <w:rPr>
                <w:rFonts w:hint="eastAsia" w:ascii="仿宋" w:hAnsi="仿宋" w:eastAsia="仿宋"/>
                <w:color w:val="auto"/>
                <w:sz w:val="28"/>
                <w:szCs w:val="28"/>
                <w:highlight w:val="none"/>
              </w:rPr>
            </w:pPr>
          </w:p>
        </w:tc>
        <w:tc>
          <w:tcPr>
            <w:tcW w:w="1680" w:type="dxa"/>
            <w:noWrap w:val="0"/>
            <w:vAlign w:val="center"/>
          </w:tcPr>
          <w:p>
            <w:pPr>
              <w:pStyle w:val="25"/>
              <w:widowControl w:val="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联系电话</w:t>
            </w:r>
          </w:p>
        </w:tc>
        <w:tc>
          <w:tcPr>
            <w:tcW w:w="2193" w:type="dxa"/>
            <w:noWrap w:val="0"/>
            <w:vAlign w:val="center"/>
          </w:tcPr>
          <w:p>
            <w:pPr>
              <w:pStyle w:val="25"/>
              <w:widowControl w:val="0"/>
              <w:jc w:val="center"/>
              <w:rPr>
                <w:rFonts w:hint="eastAsia"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0" w:type="dxa"/>
            <w:vMerge w:val="restart"/>
            <w:noWrap w:val="0"/>
            <w:vAlign w:val="center"/>
          </w:tcPr>
          <w:p>
            <w:pPr>
              <w:pStyle w:val="25"/>
              <w:widowControl w:val="0"/>
              <w:tabs>
                <w:tab w:val="center" w:pos="4153"/>
                <w:tab w:val="right" w:pos="8306"/>
              </w:tabs>
              <w:jc w:val="center"/>
              <w:rPr>
                <w:rFonts w:ascii="方正黑体简体" w:hAnsi="微软雅黑" w:eastAsia="方正黑体简体"/>
                <w:color w:val="auto"/>
                <w:sz w:val="30"/>
                <w:szCs w:val="30"/>
                <w:highlight w:val="none"/>
              </w:rPr>
            </w:pPr>
            <w:r>
              <w:rPr>
                <w:rFonts w:hint="eastAsia" w:ascii="黑体" w:hAnsi="黑体" w:eastAsia="黑体" w:cs="黑体"/>
                <w:color w:val="auto"/>
                <w:sz w:val="28"/>
                <w:szCs w:val="28"/>
                <w:highlight w:val="none"/>
                <w:lang w:eastAsia="zh-CN"/>
              </w:rPr>
              <w:t>申请处置情</w:t>
            </w:r>
            <w:r>
              <w:rPr>
                <w:rFonts w:hint="eastAsia" w:ascii="黑体" w:hAnsi="黑体" w:eastAsia="黑体" w:cs="黑体"/>
                <w:color w:val="auto"/>
                <w:sz w:val="28"/>
                <w:szCs w:val="28"/>
                <w:highlight w:val="none"/>
                <w:lang w:val="en-US" w:eastAsia="zh-CN"/>
              </w:rPr>
              <w:t xml:space="preserve">   </w:t>
            </w:r>
            <w:r>
              <w:rPr>
                <w:rFonts w:hint="eastAsia" w:ascii="黑体" w:hAnsi="黑体" w:eastAsia="黑体" w:cs="黑体"/>
                <w:color w:val="auto"/>
                <w:sz w:val="28"/>
                <w:szCs w:val="28"/>
                <w:highlight w:val="none"/>
                <w:lang w:eastAsia="zh-CN"/>
              </w:rPr>
              <w:t>况</w:t>
            </w:r>
          </w:p>
        </w:tc>
        <w:tc>
          <w:tcPr>
            <w:tcW w:w="2010" w:type="dxa"/>
            <w:noWrap w:val="0"/>
            <w:vAlign w:val="center"/>
          </w:tcPr>
          <w:p>
            <w:pPr>
              <w:pStyle w:val="25"/>
              <w:widowControl w:val="0"/>
              <w:jc w:val="center"/>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建筑垃圾种类</w:t>
            </w:r>
          </w:p>
        </w:tc>
        <w:tc>
          <w:tcPr>
            <w:tcW w:w="5636" w:type="dxa"/>
            <w:gridSpan w:val="3"/>
            <w:noWrap w:val="0"/>
            <w:vAlign w:val="center"/>
          </w:tcPr>
          <w:p>
            <w:pPr>
              <w:pStyle w:val="22"/>
              <w:numPr>
                <w:ilvl w:val="0"/>
                <w:numId w:val="0"/>
              </w:numPr>
              <w:ind w:leftChars="0"/>
              <w:jc w:val="left"/>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仿宋_GB2312" w:cs="Times New Roman"/>
                <w:color w:val="auto"/>
                <w:kern w:val="0"/>
                <w:sz w:val="24"/>
                <w:highlight w:val="none"/>
                <w:lang w:val="en-US" w:eastAsia="zh-CN"/>
              </w:rPr>
              <w:t>1.</w:t>
            </w:r>
            <w:r>
              <w:rPr>
                <w:rFonts w:hint="default" w:ascii="Times New Roman" w:hAnsi="Times New Roman" w:eastAsia="仿宋_GB2312" w:cs="Times New Roman"/>
                <w:color w:val="auto"/>
                <w:kern w:val="0"/>
                <w:sz w:val="24"/>
                <w:highlight w:val="none"/>
              </w:rPr>
              <w:t>渣土□  2.泥浆□  3.装修垃圾□  4.拆除垃圾□  5.城建地基土□</w:t>
            </w:r>
            <w:r>
              <w:rPr>
                <w:rFonts w:hint="default" w:ascii="Times New Roman" w:hAnsi="Times New Roman" w:eastAsia="仿宋_GB2312" w:cs="Times New Roman"/>
                <w:color w:val="auto"/>
                <w:kern w:val="0"/>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80" w:type="dxa"/>
            <w:vMerge w:val="continue"/>
            <w:noWrap w:val="0"/>
            <w:vAlign w:val="center"/>
          </w:tcPr>
          <w:p>
            <w:pPr>
              <w:pStyle w:val="25"/>
              <w:widowControl w:val="0"/>
              <w:jc w:val="center"/>
              <w:rPr>
                <w:rFonts w:ascii="微软雅黑" w:hAnsi="微软雅黑"/>
                <w:color w:val="auto"/>
                <w:sz w:val="30"/>
                <w:szCs w:val="30"/>
                <w:highlight w:val="none"/>
              </w:rPr>
            </w:pPr>
          </w:p>
        </w:tc>
        <w:tc>
          <w:tcPr>
            <w:tcW w:w="2010" w:type="dxa"/>
            <w:noWrap w:val="0"/>
            <w:vAlign w:val="center"/>
          </w:tcPr>
          <w:p>
            <w:pPr>
              <w:pStyle w:val="25"/>
              <w:widowControl w:val="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产生数量</w:t>
            </w:r>
          </w:p>
        </w:tc>
        <w:tc>
          <w:tcPr>
            <w:tcW w:w="5636" w:type="dxa"/>
            <w:gridSpan w:val="3"/>
            <w:noWrap w:val="0"/>
            <w:vAlign w:val="center"/>
          </w:tcPr>
          <w:p>
            <w:pPr>
              <w:pStyle w:val="25"/>
              <w:widowControl w:val="0"/>
              <w:jc w:val="both"/>
              <w:rPr>
                <w:rFonts w:hint="default" w:ascii="Times New Roman" w:hAnsi="Times New Roman" w:eastAsia="仿宋"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380" w:type="dxa"/>
            <w:vMerge w:val="continue"/>
            <w:noWrap w:val="0"/>
            <w:vAlign w:val="center"/>
          </w:tcPr>
          <w:p>
            <w:pPr>
              <w:pStyle w:val="25"/>
              <w:widowControl w:val="0"/>
              <w:jc w:val="center"/>
              <w:rPr>
                <w:rFonts w:ascii="微软雅黑" w:hAnsi="微软雅黑"/>
                <w:color w:val="auto"/>
                <w:sz w:val="30"/>
                <w:szCs w:val="30"/>
                <w:highlight w:val="none"/>
              </w:rPr>
            </w:pPr>
          </w:p>
        </w:tc>
        <w:tc>
          <w:tcPr>
            <w:tcW w:w="2010" w:type="dxa"/>
            <w:noWrap w:val="0"/>
            <w:vAlign w:val="center"/>
          </w:tcPr>
          <w:p>
            <w:pPr>
              <w:pStyle w:val="25"/>
              <w:widowControl w:val="0"/>
              <w:jc w:val="center"/>
              <w:rPr>
                <w:rFonts w:hint="eastAsia" w:ascii="仿宋_GB2312" w:hAnsi="仿宋_GB2312" w:eastAsia="仿宋_GB2312" w:cs="仿宋_GB2312"/>
                <w:color w:val="auto"/>
                <w:kern w:val="2"/>
                <w:sz w:val="28"/>
                <w:szCs w:val="28"/>
                <w:highlight w:val="none"/>
                <w:lang w:val="en-US"/>
              </w:rPr>
            </w:pPr>
            <w:r>
              <w:rPr>
                <w:rFonts w:hint="eastAsia" w:ascii="仿宋_GB2312" w:hAnsi="仿宋_GB2312" w:eastAsia="仿宋_GB2312" w:cs="仿宋_GB2312"/>
                <w:color w:val="auto"/>
                <w:sz w:val="28"/>
                <w:szCs w:val="28"/>
                <w:highlight w:val="none"/>
                <w:lang w:val="en-US" w:eastAsia="zh-CN"/>
              </w:rPr>
              <w:t>产生周期</w:t>
            </w:r>
          </w:p>
        </w:tc>
        <w:tc>
          <w:tcPr>
            <w:tcW w:w="5636" w:type="dxa"/>
            <w:gridSpan w:val="3"/>
            <w:noWrap w:val="0"/>
            <w:vAlign w:val="center"/>
          </w:tcPr>
          <w:p>
            <w:pPr>
              <w:pStyle w:val="25"/>
              <w:widowControl w:val="0"/>
              <w:jc w:val="both"/>
              <w:rPr>
                <w:rFonts w:hint="default" w:ascii="Times New Roman" w:hAnsi="Times New Roman" w:eastAsia="仿宋"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380" w:type="dxa"/>
            <w:vMerge w:val="continue"/>
            <w:noWrap w:val="0"/>
            <w:vAlign w:val="center"/>
          </w:tcPr>
          <w:p>
            <w:pPr>
              <w:pStyle w:val="25"/>
              <w:widowControl w:val="0"/>
              <w:jc w:val="center"/>
              <w:rPr>
                <w:rFonts w:ascii="微软雅黑" w:hAnsi="微软雅黑"/>
                <w:color w:val="auto"/>
                <w:sz w:val="30"/>
                <w:szCs w:val="30"/>
                <w:highlight w:val="none"/>
              </w:rPr>
            </w:pPr>
          </w:p>
        </w:tc>
        <w:tc>
          <w:tcPr>
            <w:tcW w:w="2010" w:type="dxa"/>
            <w:noWrap w:val="0"/>
            <w:vAlign w:val="center"/>
          </w:tcPr>
          <w:p>
            <w:pPr>
              <w:pStyle w:val="25"/>
              <w:widowControl w:val="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运输时段</w:t>
            </w:r>
          </w:p>
        </w:tc>
        <w:tc>
          <w:tcPr>
            <w:tcW w:w="5636" w:type="dxa"/>
            <w:gridSpan w:val="3"/>
            <w:noWrap w:val="0"/>
            <w:vAlign w:val="center"/>
          </w:tcPr>
          <w:p>
            <w:pPr>
              <w:pStyle w:val="25"/>
              <w:widowControl w:val="0"/>
              <w:jc w:val="both"/>
              <w:rPr>
                <w:rFonts w:hint="default" w:ascii="Times New Roman" w:hAnsi="Times New Roman" w:eastAsia="仿宋"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380" w:type="dxa"/>
            <w:vMerge w:val="continue"/>
            <w:noWrap w:val="0"/>
            <w:vAlign w:val="center"/>
          </w:tcPr>
          <w:p>
            <w:pPr>
              <w:pStyle w:val="25"/>
              <w:widowControl w:val="0"/>
              <w:jc w:val="center"/>
              <w:rPr>
                <w:rFonts w:ascii="微软雅黑" w:hAnsi="微软雅黑"/>
                <w:color w:val="auto"/>
                <w:sz w:val="30"/>
                <w:szCs w:val="30"/>
                <w:highlight w:val="none"/>
              </w:rPr>
            </w:pPr>
          </w:p>
        </w:tc>
        <w:tc>
          <w:tcPr>
            <w:tcW w:w="2010" w:type="dxa"/>
            <w:noWrap w:val="0"/>
            <w:vAlign w:val="center"/>
          </w:tcPr>
          <w:p>
            <w:pPr>
              <w:pStyle w:val="25"/>
              <w:widowControl w:val="0"/>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处置单位</w:t>
            </w:r>
          </w:p>
        </w:tc>
        <w:tc>
          <w:tcPr>
            <w:tcW w:w="5636" w:type="dxa"/>
            <w:gridSpan w:val="3"/>
            <w:noWrap w:val="0"/>
            <w:vAlign w:val="center"/>
          </w:tcPr>
          <w:p>
            <w:pPr>
              <w:pStyle w:val="25"/>
              <w:widowControl w:val="0"/>
              <w:jc w:val="both"/>
              <w:rPr>
                <w:rFonts w:hint="default" w:ascii="Times New Roman" w:hAnsi="Times New Roman" w:eastAsia="仿宋"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80" w:type="dxa"/>
            <w:vMerge w:val="continue"/>
            <w:noWrap w:val="0"/>
            <w:vAlign w:val="center"/>
          </w:tcPr>
          <w:p>
            <w:pPr>
              <w:pStyle w:val="25"/>
              <w:widowControl w:val="0"/>
              <w:jc w:val="center"/>
              <w:rPr>
                <w:rFonts w:ascii="微软雅黑" w:hAnsi="微软雅黑"/>
                <w:color w:val="auto"/>
                <w:sz w:val="30"/>
                <w:szCs w:val="30"/>
                <w:highlight w:val="none"/>
              </w:rPr>
            </w:pPr>
          </w:p>
        </w:tc>
        <w:tc>
          <w:tcPr>
            <w:tcW w:w="2010" w:type="dxa"/>
            <w:noWrap w:val="0"/>
            <w:vAlign w:val="center"/>
          </w:tcPr>
          <w:p>
            <w:pPr>
              <w:pStyle w:val="25"/>
              <w:widowControl w:val="0"/>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rPr>
              <w:t>处置规模</w:t>
            </w:r>
          </w:p>
        </w:tc>
        <w:tc>
          <w:tcPr>
            <w:tcW w:w="5636" w:type="dxa"/>
            <w:gridSpan w:val="3"/>
            <w:noWrap w:val="0"/>
            <w:vAlign w:val="center"/>
          </w:tcPr>
          <w:p>
            <w:pPr>
              <w:pStyle w:val="25"/>
              <w:widowControl w:val="0"/>
              <w:jc w:val="both"/>
              <w:rPr>
                <w:rFonts w:hint="default" w:ascii="Times New Roman" w:hAnsi="Times New Roman" w:eastAsia="仿宋"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380" w:type="dxa"/>
            <w:vMerge w:val="continue"/>
            <w:noWrap w:val="0"/>
            <w:vAlign w:val="center"/>
          </w:tcPr>
          <w:p>
            <w:pPr>
              <w:pStyle w:val="25"/>
              <w:widowControl w:val="0"/>
              <w:jc w:val="center"/>
              <w:rPr>
                <w:rFonts w:ascii="微软雅黑" w:hAnsi="微软雅黑"/>
                <w:color w:val="auto"/>
                <w:sz w:val="30"/>
                <w:szCs w:val="30"/>
                <w:highlight w:val="none"/>
              </w:rPr>
            </w:pPr>
          </w:p>
        </w:tc>
        <w:tc>
          <w:tcPr>
            <w:tcW w:w="2010" w:type="dxa"/>
            <w:noWrap w:val="0"/>
            <w:vAlign w:val="center"/>
          </w:tcPr>
          <w:p>
            <w:pPr>
              <w:pStyle w:val="25"/>
              <w:widowControl w:val="0"/>
              <w:jc w:val="center"/>
              <w:rPr>
                <w:rFonts w:hint="eastAsia" w:ascii="仿宋_GB2312" w:hAnsi="仿宋_GB2312" w:eastAsia="仿宋_GB2312" w:cs="仿宋_GB2312"/>
                <w:color w:val="auto"/>
                <w:kern w:val="2"/>
                <w:sz w:val="28"/>
                <w:szCs w:val="28"/>
                <w:highlight w:val="none"/>
                <w:lang w:eastAsia="zh-CN"/>
              </w:rPr>
            </w:pPr>
            <w:r>
              <w:rPr>
                <w:rFonts w:hint="eastAsia" w:ascii="仿宋_GB2312" w:hAnsi="仿宋_GB2312" w:eastAsia="仿宋_GB2312" w:cs="仿宋_GB2312"/>
                <w:color w:val="auto"/>
                <w:kern w:val="2"/>
                <w:sz w:val="28"/>
                <w:szCs w:val="28"/>
                <w:highlight w:val="none"/>
                <w:lang w:eastAsia="zh-CN"/>
              </w:rPr>
              <w:t>处置方式</w:t>
            </w:r>
          </w:p>
        </w:tc>
        <w:tc>
          <w:tcPr>
            <w:tcW w:w="5636" w:type="dxa"/>
            <w:gridSpan w:val="3"/>
            <w:noWrap w:val="0"/>
            <w:vAlign w:val="center"/>
          </w:tcPr>
          <w:p>
            <w:pPr>
              <w:pStyle w:val="25"/>
              <w:widowControl w:val="0"/>
              <w:jc w:val="both"/>
              <w:rPr>
                <w:rFonts w:hint="default" w:ascii="Times New Roman" w:hAnsi="Times New Roman" w:eastAsia="楷体" w:cs="Times New Roman"/>
                <w:color w:val="auto"/>
                <w:sz w:val="28"/>
                <w:szCs w:val="28"/>
                <w:highlight w:val="none"/>
              </w:rPr>
            </w:pPr>
            <w:r>
              <w:rPr>
                <w:rFonts w:hint="default" w:ascii="Times New Roman" w:hAnsi="Times New Roman" w:eastAsia="仿宋_GB2312" w:cs="Times New Roman"/>
                <w:color w:val="auto"/>
                <w:kern w:val="0"/>
                <w:sz w:val="24"/>
                <w:szCs w:val="24"/>
                <w:highlight w:val="none"/>
                <w:lang w:val="en-US" w:eastAsia="zh-CN" w:bidi="ar-SA"/>
              </w:rPr>
              <w:t>1.基础回填□　2.绿化用土□　3.资源化利用□　4.低洼地改造□5.废弃山塘回填□　6.海涂围垦□　7.其它□</w:t>
            </w:r>
            <w:r>
              <w:rPr>
                <w:rFonts w:hint="default" w:ascii="Times New Roman" w:hAnsi="Times New Roman" w:eastAsia="仿宋_GB2312" w:cs="Times New Roman"/>
                <w:color w:val="auto"/>
                <w:kern w:val="0"/>
                <w:sz w:val="24"/>
                <w:szCs w:val="24"/>
                <w:highlight w:val="none"/>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9026" w:type="dxa"/>
            <w:gridSpan w:val="5"/>
            <w:noWrap w:val="0"/>
            <w:vAlign w:val="center"/>
          </w:tcPr>
          <w:p>
            <w:pPr>
              <w:pStyle w:val="25"/>
              <w:widowControl w:val="0"/>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承诺书附后）</w:t>
            </w:r>
          </w:p>
          <w:p>
            <w:pPr>
              <w:pStyle w:val="25"/>
              <w:widowControl w:val="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法定代表人（委托代理人）签字：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日</w:t>
            </w:r>
          </w:p>
          <w:p>
            <w:pPr>
              <w:pStyle w:val="25"/>
              <w:widowControl w:val="0"/>
              <w:ind w:firstLine="840" w:firstLineChars="300"/>
              <w:jc w:val="both"/>
              <w:rPr>
                <w:rFonts w:ascii="仿宋" w:hAnsi="仿宋" w:eastAsia="仿宋"/>
                <w:color w:val="auto"/>
                <w:sz w:val="28"/>
                <w:szCs w:val="28"/>
                <w:highlight w:val="none"/>
              </w:rPr>
            </w:pPr>
            <w:r>
              <w:rPr>
                <w:rFonts w:hint="eastAsia" w:ascii="仿宋_GB2312" w:hAnsi="仿宋_GB2312" w:eastAsia="仿宋_GB2312" w:cs="仿宋_GB2312"/>
                <w:color w:val="auto"/>
                <w:sz w:val="28"/>
                <w:szCs w:val="28"/>
                <w:highlight w:val="none"/>
              </w:rPr>
              <w:t>申请单位：（章）</w:t>
            </w:r>
          </w:p>
        </w:tc>
      </w:tr>
    </w:tbl>
    <w:p>
      <w:pPr>
        <w:ind w:left="0" w:leftChars="0" w:firstLine="0" w:firstLineChars="0"/>
        <w:jc w:val="left"/>
        <w:rPr>
          <w:rFonts w:hint="eastAsia" w:ascii="Times New Roman" w:hAnsi="Times New Roman" w:eastAsia="黑体" w:cs="Times New Roman"/>
          <w:color w:val="auto"/>
          <w:kern w:val="2"/>
          <w:sz w:val="32"/>
          <w:szCs w:val="32"/>
          <w:highlight w:val="none"/>
          <w:lang w:val="en-US" w:eastAsia="zh-CN" w:bidi="ar-SA"/>
        </w:rPr>
        <w:sectPr>
          <w:footerReference r:id="rId3" w:type="default"/>
          <w:pgSz w:w="11906" w:h="16838"/>
          <w:pgMar w:top="1440" w:right="1800" w:bottom="1440" w:left="1800" w:header="851" w:footer="992" w:gutter="0"/>
          <w:pgNumType w:fmt="decimal" w:start="3"/>
          <w:cols w:space="720" w:num="1"/>
          <w:docGrid w:type="lines" w:linePitch="312" w:charSpace="0"/>
        </w:sectPr>
      </w:pPr>
    </w:p>
    <w:p>
      <w:pPr>
        <w:widowControl w:val="0"/>
        <w:ind w:left="0" w:leftChars="0" w:firstLine="0" w:firstLineChars="0"/>
        <w:jc w:val="left"/>
        <w:rPr>
          <w:rFonts w:hint="default"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附件1-2</w:t>
      </w:r>
    </w:p>
    <w:p>
      <w:pPr>
        <w:pStyle w:val="25"/>
        <w:keepNext w:val="0"/>
        <w:keepLines w:val="0"/>
        <w:pageBreakBefore w:val="0"/>
        <w:widowControl/>
        <w:tabs>
          <w:tab w:val="left" w:pos="426"/>
        </w:tabs>
        <w:kinsoku/>
        <w:wordWrap/>
        <w:overflowPunct/>
        <w:topLinePunct w:val="0"/>
        <w:autoSpaceDE/>
        <w:autoSpaceDN/>
        <w:bidi w:val="0"/>
        <w:adjustRightInd w:val="0"/>
        <w:snapToGrid w:val="0"/>
        <w:spacing w:after="219" w:afterLines="70" w:line="600" w:lineRule="exact"/>
        <w:jc w:val="center"/>
        <w:textAlignment w:val="auto"/>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建筑垃圾处理方案备案表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9"/>
        <w:gridCol w:w="2960"/>
        <w:gridCol w:w="1547"/>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exact"/>
        </w:trPr>
        <w:tc>
          <w:tcPr>
            <w:tcW w:w="20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b w:val="0"/>
                <w:bCs w:val="0"/>
                <w:color w:val="auto"/>
                <w:spacing w:val="-6"/>
                <w:kern w:val="0"/>
                <w:sz w:val="28"/>
                <w:szCs w:val="28"/>
                <w:highlight w:val="none"/>
                <w:lang w:val="en-US" w:eastAsia="zh-CN" w:bidi="ar-SA"/>
              </w:rPr>
            </w:pPr>
            <w:r>
              <w:rPr>
                <w:rFonts w:hint="eastAsia" w:ascii="黑体" w:hAnsi="黑体" w:eastAsia="黑体" w:cs="黑体"/>
                <w:color w:val="auto"/>
                <w:kern w:val="0"/>
                <w:sz w:val="28"/>
                <w:szCs w:val="28"/>
                <w:highlight w:val="none"/>
                <w:lang w:val="en-US" w:eastAsia="zh-CN" w:bidi="ar-SA"/>
              </w:rPr>
              <w:t>工程名称</w:t>
            </w:r>
          </w:p>
        </w:tc>
        <w:tc>
          <w:tcPr>
            <w:tcW w:w="64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b w:val="0"/>
                <w:bCs w:val="0"/>
                <w:color w:val="auto"/>
                <w:spacing w:val="-6"/>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trPr>
        <w:tc>
          <w:tcPr>
            <w:tcW w:w="20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b w:val="0"/>
                <w:bCs w:val="0"/>
                <w:color w:val="auto"/>
                <w:spacing w:val="-6"/>
                <w:kern w:val="0"/>
                <w:sz w:val="28"/>
                <w:szCs w:val="28"/>
                <w:highlight w:val="none"/>
                <w:lang w:val="en-US" w:eastAsia="zh-CN" w:bidi="ar-SA"/>
              </w:rPr>
            </w:pPr>
            <w:r>
              <w:rPr>
                <w:rFonts w:hint="eastAsia" w:ascii="黑体" w:hAnsi="黑体" w:eastAsia="黑体" w:cs="黑体"/>
                <w:color w:val="auto"/>
                <w:kern w:val="0"/>
                <w:sz w:val="28"/>
                <w:szCs w:val="28"/>
                <w:highlight w:val="none"/>
                <w:lang w:val="en-US" w:eastAsia="zh-CN" w:bidi="ar-SA"/>
              </w:rPr>
              <w:t>工程地址</w:t>
            </w:r>
          </w:p>
        </w:tc>
        <w:tc>
          <w:tcPr>
            <w:tcW w:w="64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b w:val="0"/>
                <w:bCs w:val="0"/>
                <w:color w:val="auto"/>
                <w:spacing w:val="-6"/>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02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b w:val="0"/>
                <w:bCs w:val="0"/>
                <w:color w:val="auto"/>
                <w:spacing w:val="-6"/>
                <w:kern w:val="0"/>
                <w:sz w:val="28"/>
                <w:szCs w:val="28"/>
                <w:highlight w:val="none"/>
                <w:lang w:val="en-US" w:eastAsia="zh-CN" w:bidi="ar-SA"/>
              </w:rPr>
            </w:pPr>
            <w:r>
              <w:rPr>
                <w:rFonts w:hint="eastAsia" w:ascii="黑体" w:hAnsi="黑体" w:eastAsia="黑体" w:cs="黑体"/>
                <w:color w:val="auto"/>
                <w:kern w:val="0"/>
                <w:sz w:val="28"/>
                <w:szCs w:val="28"/>
                <w:highlight w:val="none"/>
                <w:lang w:val="en-US" w:eastAsia="zh-CN" w:bidi="ar-SA"/>
              </w:rPr>
              <w:t>建设单位名称</w:t>
            </w:r>
          </w:p>
        </w:tc>
        <w:tc>
          <w:tcPr>
            <w:tcW w:w="29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pacing w:val="-6"/>
                <w:kern w:val="0"/>
                <w:sz w:val="28"/>
                <w:szCs w:val="28"/>
                <w:highlight w:val="none"/>
                <w:lang w:val="en-US" w:eastAsia="zh-CN" w:bidi="ar-SA"/>
              </w:rPr>
            </w:pP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负责人</w:t>
            </w:r>
          </w:p>
        </w:tc>
        <w:tc>
          <w:tcPr>
            <w:tcW w:w="198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0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b w:val="0"/>
                <w:bCs w:val="0"/>
                <w:color w:val="auto"/>
                <w:spacing w:val="-6"/>
                <w:kern w:val="0"/>
                <w:sz w:val="28"/>
                <w:szCs w:val="28"/>
                <w:highlight w:val="none"/>
                <w:lang w:val="en-US" w:eastAsia="zh-CN" w:bidi="ar-SA"/>
              </w:rPr>
            </w:pPr>
          </w:p>
        </w:tc>
        <w:tc>
          <w:tcPr>
            <w:tcW w:w="29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pacing w:val="-6"/>
                <w:kern w:val="0"/>
                <w:sz w:val="28"/>
                <w:szCs w:val="28"/>
                <w:highlight w:val="none"/>
                <w:lang w:val="en-US" w:eastAsia="zh-CN" w:bidi="ar-SA"/>
              </w:rPr>
            </w:pP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联系电话</w:t>
            </w:r>
          </w:p>
        </w:tc>
        <w:tc>
          <w:tcPr>
            <w:tcW w:w="198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02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b w:val="0"/>
                <w:bCs w:val="0"/>
                <w:color w:val="auto"/>
                <w:spacing w:val="-6"/>
                <w:kern w:val="0"/>
                <w:sz w:val="28"/>
                <w:szCs w:val="28"/>
                <w:highlight w:val="none"/>
                <w:lang w:val="en-US" w:eastAsia="zh-CN" w:bidi="ar-SA"/>
              </w:rPr>
            </w:pPr>
            <w:r>
              <w:rPr>
                <w:rFonts w:hint="eastAsia" w:ascii="黑体" w:hAnsi="黑体" w:eastAsia="黑体" w:cs="黑体"/>
                <w:color w:val="auto"/>
                <w:kern w:val="0"/>
                <w:sz w:val="28"/>
                <w:szCs w:val="28"/>
                <w:highlight w:val="none"/>
                <w:lang w:val="en-US" w:eastAsia="zh-CN" w:bidi="ar-SA"/>
              </w:rPr>
              <w:t>施工单位名称</w:t>
            </w:r>
          </w:p>
        </w:tc>
        <w:tc>
          <w:tcPr>
            <w:tcW w:w="29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pacing w:val="-6"/>
                <w:kern w:val="0"/>
                <w:sz w:val="28"/>
                <w:szCs w:val="28"/>
                <w:highlight w:val="none"/>
                <w:lang w:val="en-US" w:eastAsia="zh-CN" w:bidi="ar-SA"/>
              </w:rPr>
            </w:pP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负责人</w:t>
            </w:r>
          </w:p>
        </w:tc>
        <w:tc>
          <w:tcPr>
            <w:tcW w:w="198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0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b w:val="0"/>
                <w:bCs w:val="0"/>
                <w:color w:val="auto"/>
                <w:spacing w:val="-6"/>
                <w:kern w:val="0"/>
                <w:sz w:val="28"/>
                <w:szCs w:val="28"/>
                <w:highlight w:val="none"/>
                <w:lang w:val="en-US" w:eastAsia="zh-CN" w:bidi="ar-SA"/>
              </w:rPr>
            </w:pPr>
          </w:p>
        </w:tc>
        <w:tc>
          <w:tcPr>
            <w:tcW w:w="29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pacing w:val="-6"/>
                <w:kern w:val="0"/>
                <w:sz w:val="28"/>
                <w:szCs w:val="28"/>
                <w:highlight w:val="none"/>
                <w:lang w:val="en-US" w:eastAsia="zh-CN" w:bidi="ar-SA"/>
              </w:rPr>
            </w:pP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联系电话</w:t>
            </w:r>
          </w:p>
        </w:tc>
        <w:tc>
          <w:tcPr>
            <w:tcW w:w="198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0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b w:val="0"/>
                <w:bCs w:val="0"/>
                <w:color w:val="auto"/>
                <w:spacing w:val="-6"/>
                <w:kern w:val="0"/>
                <w:sz w:val="28"/>
                <w:szCs w:val="28"/>
                <w:highlight w:val="none"/>
                <w:lang w:val="en-US" w:eastAsia="zh-CN" w:bidi="ar-SA"/>
              </w:rPr>
            </w:pPr>
            <w:r>
              <w:rPr>
                <w:rFonts w:hint="eastAsia" w:ascii="黑体" w:hAnsi="黑体" w:eastAsia="黑体" w:cs="黑体"/>
                <w:color w:val="auto"/>
                <w:kern w:val="0"/>
                <w:sz w:val="28"/>
                <w:szCs w:val="28"/>
                <w:highlight w:val="none"/>
                <w:lang w:val="en-US" w:eastAsia="zh-CN" w:bidi="ar-SA"/>
              </w:rPr>
              <w:t>备案表附件</w:t>
            </w:r>
          </w:p>
        </w:tc>
        <w:tc>
          <w:tcPr>
            <w:tcW w:w="64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pacing w:val="-6"/>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（工程名称）建筑垃圾处理方案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202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kern w:val="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kern w:val="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kern w:val="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kern w:val="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kern w:val="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kern w:val="0"/>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kern w:val="0"/>
                <w:sz w:val="28"/>
                <w:szCs w:val="28"/>
                <w:highlight w:val="none"/>
                <w:lang w:val="en-US" w:eastAsia="zh-CN" w:bidi="ar-SA"/>
              </w:rPr>
            </w:pPr>
            <w:r>
              <w:rPr>
                <w:rFonts w:hint="eastAsia" w:ascii="黑体" w:hAnsi="黑体" w:eastAsia="黑体" w:cs="黑体"/>
                <w:color w:val="auto"/>
                <w:kern w:val="0"/>
                <w:sz w:val="28"/>
                <w:szCs w:val="28"/>
                <w:highlight w:val="none"/>
                <w:lang w:val="en-US" w:eastAsia="zh-CN" w:bidi="ar-SA"/>
              </w:rPr>
              <w:t>施工现场建筑垃圾处理方案概要（一）</w:t>
            </w:r>
          </w:p>
          <w:p>
            <w:pPr>
              <w:pStyle w:val="2"/>
              <w:rPr>
                <w:rFonts w:hint="eastAsia" w:ascii="黑体" w:hAnsi="黑体" w:eastAsia="黑体" w:cs="黑体"/>
                <w:color w:val="auto"/>
                <w:kern w:val="0"/>
                <w:sz w:val="28"/>
                <w:szCs w:val="28"/>
                <w:highlight w:val="none"/>
                <w:lang w:val="en-US" w:eastAsia="zh-CN" w:bidi="ar-SA"/>
              </w:rPr>
            </w:pPr>
          </w:p>
          <w:p>
            <w:pPr>
              <w:pStyle w:val="2"/>
              <w:rPr>
                <w:rFonts w:hint="eastAsia" w:ascii="黑体" w:hAnsi="黑体" w:eastAsia="黑体" w:cs="黑体"/>
                <w:color w:val="auto"/>
                <w:kern w:val="0"/>
                <w:sz w:val="28"/>
                <w:szCs w:val="28"/>
                <w:highlight w:val="none"/>
                <w:lang w:val="en-US" w:eastAsia="zh-CN" w:bidi="ar-SA"/>
              </w:rPr>
            </w:pPr>
          </w:p>
          <w:p>
            <w:pPr>
              <w:pStyle w:val="2"/>
              <w:rPr>
                <w:rFonts w:hint="eastAsia" w:ascii="黑体" w:hAnsi="黑体" w:eastAsia="黑体" w:cs="黑体"/>
                <w:color w:val="auto"/>
                <w:kern w:val="0"/>
                <w:sz w:val="28"/>
                <w:szCs w:val="28"/>
                <w:highlight w:val="none"/>
                <w:lang w:val="en-US" w:eastAsia="zh-CN" w:bidi="ar-SA"/>
              </w:rPr>
            </w:pPr>
          </w:p>
          <w:p>
            <w:pPr>
              <w:pStyle w:val="2"/>
              <w:rPr>
                <w:rFonts w:hint="eastAsia" w:ascii="黑体" w:hAnsi="黑体" w:eastAsia="黑体" w:cs="黑体"/>
                <w:color w:val="auto"/>
                <w:kern w:val="0"/>
                <w:sz w:val="28"/>
                <w:szCs w:val="28"/>
                <w:highlight w:val="none"/>
                <w:lang w:val="en-US" w:eastAsia="zh-CN" w:bidi="ar-SA"/>
              </w:rPr>
            </w:pPr>
          </w:p>
          <w:p>
            <w:pPr>
              <w:pStyle w:val="2"/>
              <w:rPr>
                <w:rFonts w:hint="eastAsia" w:ascii="黑体" w:hAnsi="黑体" w:eastAsia="黑体" w:cs="黑体"/>
                <w:color w:val="auto"/>
                <w:kern w:val="0"/>
                <w:sz w:val="28"/>
                <w:szCs w:val="28"/>
                <w:highlight w:val="none"/>
                <w:lang w:val="en-US" w:eastAsia="zh-CN" w:bidi="ar-SA"/>
              </w:rPr>
            </w:pPr>
          </w:p>
          <w:p>
            <w:pPr>
              <w:pStyle w:val="2"/>
              <w:rPr>
                <w:rFonts w:hint="eastAsia" w:ascii="黑体" w:hAnsi="黑体" w:eastAsia="黑体" w:cs="黑体"/>
                <w:color w:val="auto"/>
                <w:kern w:val="0"/>
                <w:sz w:val="28"/>
                <w:szCs w:val="28"/>
                <w:highlight w:val="none"/>
                <w:lang w:val="en-US" w:eastAsia="zh-CN" w:bidi="ar-SA"/>
              </w:rPr>
            </w:pPr>
          </w:p>
          <w:p>
            <w:pPr>
              <w:pStyle w:val="2"/>
              <w:rPr>
                <w:rFonts w:hint="eastAsia" w:ascii="黑体" w:hAnsi="黑体" w:eastAsia="黑体" w:cs="黑体"/>
                <w:color w:val="auto"/>
                <w:kern w:val="0"/>
                <w:sz w:val="28"/>
                <w:szCs w:val="28"/>
                <w:highlight w:val="none"/>
                <w:lang w:val="en-US" w:eastAsia="zh-CN" w:bidi="ar-SA"/>
              </w:rPr>
            </w:pPr>
          </w:p>
          <w:p>
            <w:pPr>
              <w:pStyle w:val="2"/>
              <w:rPr>
                <w:rFonts w:hint="eastAsia" w:ascii="黑体" w:hAnsi="黑体" w:eastAsia="黑体" w:cs="黑体"/>
                <w:color w:val="auto"/>
                <w:kern w:val="0"/>
                <w:sz w:val="28"/>
                <w:szCs w:val="28"/>
                <w:highlight w:val="none"/>
                <w:lang w:val="en-US" w:eastAsia="zh-CN" w:bidi="ar-SA"/>
              </w:rPr>
            </w:pPr>
          </w:p>
          <w:p>
            <w:pPr>
              <w:pStyle w:val="2"/>
              <w:ind w:left="0" w:leftChars="0" w:firstLine="0" w:firstLineChars="0"/>
              <w:jc w:val="center"/>
              <w:rPr>
                <w:rFonts w:hint="eastAsia" w:ascii="黑体" w:hAnsi="黑体" w:eastAsia="黑体" w:cs="黑体"/>
                <w:color w:val="auto"/>
                <w:kern w:val="0"/>
                <w:sz w:val="28"/>
                <w:szCs w:val="28"/>
                <w:highlight w:val="none"/>
                <w:lang w:val="en-US" w:eastAsia="zh-CN" w:bidi="ar-SA"/>
              </w:rPr>
            </w:pPr>
            <w:r>
              <w:rPr>
                <w:rFonts w:hint="eastAsia" w:ascii="黑体" w:hAnsi="黑体" w:eastAsia="黑体" w:cs="黑体"/>
                <w:color w:val="auto"/>
                <w:kern w:val="0"/>
                <w:sz w:val="28"/>
                <w:szCs w:val="28"/>
                <w:highlight w:val="none"/>
                <w:lang w:val="en-US" w:eastAsia="zh-CN" w:bidi="ar-SA"/>
              </w:rPr>
              <w:t>施工现场建筑垃圾处理方案概要（二）</w:t>
            </w:r>
          </w:p>
        </w:tc>
        <w:tc>
          <w:tcPr>
            <w:tcW w:w="6493"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施工现场建筑垃圾存放位置：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trPr>
        <w:tc>
          <w:tcPr>
            <w:tcW w:w="202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b w:val="0"/>
                <w:bCs w:val="0"/>
                <w:color w:val="auto"/>
                <w:spacing w:val="-6"/>
                <w:kern w:val="0"/>
                <w:sz w:val="28"/>
                <w:szCs w:val="28"/>
                <w:highlight w:val="none"/>
                <w:lang w:val="en-US" w:eastAsia="zh-CN" w:bidi="ar-SA"/>
              </w:rPr>
            </w:pPr>
          </w:p>
        </w:tc>
        <w:tc>
          <w:tcPr>
            <w:tcW w:w="6493"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施工现场建筑垃圾运输车辆管控措施：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202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b w:val="0"/>
                <w:bCs w:val="0"/>
                <w:color w:val="auto"/>
                <w:spacing w:val="-6"/>
                <w:kern w:val="0"/>
                <w:sz w:val="28"/>
                <w:szCs w:val="28"/>
                <w:highlight w:val="none"/>
                <w:lang w:val="en-US" w:eastAsia="zh-CN" w:bidi="ar-SA"/>
              </w:rPr>
            </w:pPr>
          </w:p>
        </w:tc>
        <w:tc>
          <w:tcPr>
            <w:tcW w:w="6493"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施工现场建筑垃圾扬尘污染防治措施：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b w:val="0"/>
                <w:bCs w:val="0"/>
                <w:color w:val="auto"/>
                <w:spacing w:val="-6"/>
                <w:kern w:val="0"/>
                <w:sz w:val="28"/>
                <w:szCs w:val="28"/>
                <w:highlight w:val="none"/>
                <w:lang w:val="en-US" w:eastAsia="zh-CN" w:bidi="ar-SA"/>
              </w:rPr>
            </w:pPr>
          </w:p>
        </w:tc>
        <w:tc>
          <w:tcPr>
            <w:tcW w:w="6493"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建筑垃圾产生量及处理方式：</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1.工程弃土（渣土及级配砂石）类：</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（1）现场回用量：     m</w:t>
            </w:r>
            <w:r>
              <w:rPr>
                <w:rFonts w:hint="default" w:ascii="Times New Roman" w:hAnsi="Times New Roman" w:eastAsia="仿宋_GB2312" w:cs="Times New Roman"/>
                <w:color w:val="auto"/>
                <w:kern w:val="0"/>
                <w:sz w:val="28"/>
                <w:szCs w:val="28"/>
                <w:highlight w:val="none"/>
                <w:vertAlign w:val="superscript"/>
                <w:lang w:val="en-US" w:eastAsia="zh-CN" w:bidi="ar-SA"/>
              </w:rPr>
              <w:t>3</w:t>
            </w:r>
            <w:r>
              <w:rPr>
                <w:rFonts w:hint="default" w:ascii="Times New Roman" w:hAnsi="Times New Roman" w:eastAsia="仿宋_GB2312" w:cs="Times New Roman"/>
                <w:color w:val="auto"/>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暂存地点：</w:t>
            </w:r>
            <w:r>
              <w:rPr>
                <w:rFonts w:hint="default" w:ascii="Times New Roman" w:hAnsi="Times New Roman" w:eastAsia="仿宋_GB2312" w:cs="Times New Roman"/>
                <w:color w:val="auto"/>
                <w:kern w:val="0"/>
                <w:sz w:val="28"/>
                <w:szCs w:val="28"/>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kern w:val="0"/>
                <w:sz w:val="28"/>
                <w:szCs w:val="28"/>
                <w:highlight w:val="none"/>
                <w:u w:val="singl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（2）外运利用量：     m</w:t>
            </w:r>
            <w:r>
              <w:rPr>
                <w:rFonts w:hint="default" w:ascii="Times New Roman" w:hAnsi="Times New Roman" w:eastAsia="仿宋_GB2312" w:cs="Times New Roman"/>
                <w:color w:val="auto"/>
                <w:kern w:val="0"/>
                <w:sz w:val="28"/>
                <w:szCs w:val="28"/>
                <w:highlight w:val="none"/>
                <w:vertAlign w:val="superscript"/>
                <w:lang w:val="en-US" w:eastAsia="zh-CN" w:bidi="ar-SA"/>
              </w:rPr>
              <w:t>3</w:t>
            </w:r>
            <w:r>
              <w:rPr>
                <w:rFonts w:hint="default" w:ascii="Times New Roman" w:hAnsi="Times New Roman" w:eastAsia="仿宋_GB2312" w:cs="Times New Roman"/>
                <w:color w:val="auto"/>
                <w:kern w:val="0"/>
                <w:sz w:val="28"/>
                <w:szCs w:val="28"/>
                <w:highlight w:val="none"/>
                <w:lang w:val="en-US" w:eastAsia="zh-CN" w:bidi="ar-SA"/>
              </w:rPr>
              <w:t>，</w:t>
            </w:r>
            <w:r>
              <w:rPr>
                <w:rFonts w:hint="default" w:ascii="Times New Roman" w:hAnsi="Times New Roman" w:eastAsia="仿宋_GB2312" w:cs="Times New Roman"/>
                <w:color w:val="auto"/>
                <w:kern w:val="0"/>
                <w:sz w:val="28"/>
                <w:szCs w:val="28"/>
                <w:highlight w:val="none"/>
                <w:lang w:val="en-US" w:eastAsia="zh-CN" w:bidi="ar-SA"/>
              </w:rPr>
              <w:br w:type="textWrapping"/>
            </w:r>
            <w:r>
              <w:rPr>
                <w:rFonts w:hint="default" w:ascii="Times New Roman" w:hAnsi="Times New Roman" w:eastAsia="仿宋_GB2312" w:cs="Times New Roman"/>
                <w:color w:val="auto"/>
                <w:kern w:val="0"/>
                <w:sz w:val="28"/>
                <w:szCs w:val="28"/>
                <w:highlight w:val="none"/>
                <w:lang w:val="en-US" w:eastAsia="zh-CN" w:bidi="ar-SA"/>
              </w:rPr>
              <w:t>利用地点：</w:t>
            </w:r>
            <w:r>
              <w:rPr>
                <w:rFonts w:hint="default" w:ascii="Times New Roman" w:hAnsi="Times New Roman" w:eastAsia="仿宋_GB2312" w:cs="Times New Roman"/>
                <w:color w:val="auto"/>
                <w:kern w:val="0"/>
                <w:sz w:val="28"/>
                <w:szCs w:val="28"/>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（3）外运处理量：     m</w:t>
            </w:r>
            <w:r>
              <w:rPr>
                <w:rFonts w:hint="default" w:ascii="Times New Roman" w:hAnsi="Times New Roman" w:eastAsia="仿宋_GB2312" w:cs="Times New Roman"/>
                <w:color w:val="auto"/>
                <w:kern w:val="0"/>
                <w:sz w:val="28"/>
                <w:szCs w:val="28"/>
                <w:highlight w:val="none"/>
                <w:vertAlign w:val="superscript"/>
                <w:lang w:val="en-US" w:eastAsia="zh-CN" w:bidi="ar-SA"/>
              </w:rPr>
              <w:t>3</w:t>
            </w:r>
            <w:r>
              <w:rPr>
                <w:rFonts w:hint="default" w:ascii="Times New Roman" w:hAnsi="Times New Roman" w:eastAsia="仿宋_GB2312" w:cs="Times New Roman"/>
                <w:color w:val="auto"/>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处理地点：</w:t>
            </w:r>
            <w:r>
              <w:rPr>
                <w:rFonts w:hint="default" w:ascii="Times New Roman" w:hAnsi="Times New Roman" w:eastAsia="仿宋_GB2312" w:cs="Times New Roman"/>
                <w:color w:val="auto"/>
                <w:kern w:val="0"/>
                <w:sz w:val="28"/>
                <w:szCs w:val="28"/>
                <w:highlight w:val="none"/>
                <w:u w:val="singl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2.施工垃圾及拆除垃圾类：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840" w:firstLineChars="300"/>
              <w:jc w:val="both"/>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处理量：     m</w:t>
            </w:r>
            <w:r>
              <w:rPr>
                <w:rFonts w:hint="default" w:ascii="Times New Roman" w:hAnsi="Times New Roman" w:eastAsia="仿宋_GB2312" w:cs="Times New Roman"/>
                <w:color w:val="auto"/>
                <w:kern w:val="0"/>
                <w:sz w:val="28"/>
                <w:szCs w:val="28"/>
                <w:highlight w:val="none"/>
                <w:vertAlign w:val="superscript"/>
                <w:lang w:val="en-US" w:eastAsia="zh-CN" w:bidi="ar-SA"/>
              </w:rPr>
              <w:t>3</w:t>
            </w:r>
            <w:r>
              <w:rPr>
                <w:rFonts w:hint="default" w:ascii="Times New Roman" w:hAnsi="Times New Roman" w:eastAsia="仿宋_GB2312" w:cs="Times New Roman"/>
                <w:color w:val="auto"/>
                <w:kern w:val="0"/>
                <w:sz w:val="28"/>
                <w:szCs w:val="28"/>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840" w:firstLineChars="300"/>
              <w:jc w:val="both"/>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处理地点：</w:t>
            </w:r>
            <w:r>
              <w:rPr>
                <w:rFonts w:hint="default" w:ascii="Times New Roman" w:hAnsi="Times New Roman" w:eastAsia="仿宋_GB2312" w:cs="Times New Roman"/>
                <w:color w:val="auto"/>
                <w:kern w:val="0"/>
                <w:sz w:val="28"/>
                <w:szCs w:val="28"/>
                <w:highlight w:val="none"/>
                <w:u w:val="singl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3.装修垃圾类：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840" w:firstLineChars="300"/>
              <w:jc w:val="both"/>
              <w:textAlignment w:val="auto"/>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处理量：     m</w:t>
            </w:r>
            <w:r>
              <w:rPr>
                <w:rFonts w:hint="default" w:ascii="Times New Roman" w:hAnsi="Times New Roman" w:eastAsia="仿宋_GB2312" w:cs="Times New Roman"/>
                <w:color w:val="auto"/>
                <w:kern w:val="0"/>
                <w:sz w:val="28"/>
                <w:szCs w:val="28"/>
                <w:highlight w:val="none"/>
                <w:vertAlign w:val="superscript"/>
                <w:lang w:val="en-US" w:eastAsia="zh-CN" w:bidi="ar-SA"/>
              </w:rPr>
              <w:t>3</w:t>
            </w:r>
            <w:r>
              <w:rPr>
                <w:rFonts w:hint="default" w:ascii="Times New Roman" w:hAnsi="Times New Roman" w:eastAsia="仿宋_GB2312" w:cs="Times New Roman"/>
                <w:color w:val="auto"/>
                <w:kern w:val="0"/>
                <w:sz w:val="28"/>
                <w:szCs w:val="28"/>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840" w:firstLineChars="300"/>
              <w:jc w:val="both"/>
              <w:textAlignment w:val="auto"/>
              <w:rPr>
                <w:rFonts w:hint="default" w:ascii="Times New Roman" w:hAnsi="Times New Roman" w:eastAsia="仿宋_GB2312" w:cs="Times New Roman"/>
                <w:color w:val="auto"/>
                <w:kern w:val="0"/>
                <w:sz w:val="28"/>
                <w:szCs w:val="28"/>
                <w:highlight w:val="none"/>
                <w:u w:val="single"/>
                <w:lang w:val="en-US" w:eastAsia="zh-CN" w:bidi="ar-SA"/>
              </w:rPr>
            </w:pPr>
            <w:r>
              <w:rPr>
                <w:rFonts w:hint="default" w:ascii="Times New Roman" w:hAnsi="Times New Roman" w:eastAsia="仿宋_GB2312" w:cs="Times New Roman"/>
                <w:color w:val="auto"/>
                <w:kern w:val="0"/>
                <w:sz w:val="28"/>
                <w:szCs w:val="28"/>
                <w:highlight w:val="none"/>
                <w:lang w:val="en-US" w:eastAsia="zh-CN" w:bidi="ar-SA"/>
              </w:rPr>
              <w:t>处理地点：</w:t>
            </w:r>
            <w:r>
              <w:rPr>
                <w:rFonts w:hint="default" w:ascii="Times New Roman" w:hAnsi="Times New Roman" w:eastAsia="仿宋_GB2312" w:cs="Times New Roman"/>
                <w:color w:val="auto"/>
                <w:kern w:val="0"/>
                <w:sz w:val="28"/>
                <w:szCs w:val="28"/>
                <w:highlight w:val="none"/>
                <w:u w:val="single"/>
                <w:lang w:val="en-US" w:eastAsia="zh-CN" w:bidi="ar-SA"/>
              </w:rPr>
              <w:t xml:space="preserve">              </w:t>
            </w:r>
          </w:p>
          <w:p>
            <w:pPr>
              <w:pStyle w:val="2"/>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spacing w:val="-6"/>
                <w:kern w:val="0"/>
                <w:sz w:val="28"/>
                <w:szCs w:val="28"/>
                <w:highlight w:val="none"/>
                <w:lang w:val="en-US" w:eastAsia="zh-CN" w:bidi="ar-SA"/>
              </w:rPr>
            </w:pPr>
            <w:r>
              <w:rPr>
                <w:rFonts w:hint="default" w:ascii="Times New Roman" w:hAnsi="Times New Roman" w:eastAsia="仿宋_GB2312" w:cs="Times New Roman"/>
                <w:b/>
                <w:bCs/>
                <w:color w:val="auto"/>
                <w:spacing w:val="-6"/>
                <w:kern w:val="0"/>
                <w:sz w:val="28"/>
                <w:szCs w:val="28"/>
                <w:highlight w:val="none"/>
                <w:lang w:val="en-US" w:eastAsia="zh-CN" w:bidi="ar-SA"/>
              </w:rPr>
              <w:t>合计</w:t>
            </w:r>
            <w:r>
              <w:rPr>
                <w:rFonts w:hint="default" w:ascii="Times New Roman" w:hAnsi="Times New Roman" w:eastAsia="仿宋_GB2312" w:cs="Times New Roman"/>
                <w:b w:val="0"/>
                <w:bCs w:val="0"/>
                <w:color w:val="auto"/>
                <w:spacing w:val="-6"/>
                <w:kern w:val="0"/>
                <w:sz w:val="28"/>
                <w:szCs w:val="28"/>
                <w:highlight w:val="none"/>
                <w:lang w:val="en-US" w:eastAsia="zh-CN" w:bidi="ar-SA"/>
              </w:rPr>
              <w:t xml:space="preserve">：         </w:t>
            </w:r>
            <w:r>
              <w:rPr>
                <w:rFonts w:hint="default" w:ascii="Times New Roman" w:hAnsi="Times New Roman" w:eastAsia="仿宋_GB2312" w:cs="Times New Roman"/>
                <w:color w:val="auto"/>
                <w:kern w:val="0"/>
                <w:sz w:val="28"/>
                <w:szCs w:val="28"/>
                <w:highlight w:val="none"/>
                <w:lang w:val="en-US" w:eastAsia="zh-CN" w:bidi="ar-SA"/>
              </w:rPr>
              <w:t>m</w:t>
            </w:r>
            <w:r>
              <w:rPr>
                <w:rFonts w:hint="default" w:ascii="Times New Roman" w:hAnsi="Times New Roman" w:eastAsia="仿宋_GB2312" w:cs="Times New Roman"/>
                <w:color w:val="auto"/>
                <w:kern w:val="0"/>
                <w:sz w:val="28"/>
                <w:szCs w:val="28"/>
                <w:highlight w:val="none"/>
                <w:vertAlign w:val="superscript"/>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20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b w:val="0"/>
                <w:bCs w:val="0"/>
                <w:color w:val="auto"/>
                <w:spacing w:val="-6"/>
                <w:kern w:val="0"/>
                <w:sz w:val="28"/>
                <w:szCs w:val="28"/>
                <w:highlight w:val="none"/>
                <w:lang w:val="en-US" w:eastAsia="zh-CN" w:bidi="ar-SA"/>
              </w:rPr>
            </w:pPr>
            <w:r>
              <w:rPr>
                <w:rFonts w:hint="eastAsia" w:ascii="黑体" w:hAnsi="黑体" w:eastAsia="黑体" w:cs="黑体"/>
                <w:color w:val="auto"/>
                <w:kern w:val="0"/>
                <w:sz w:val="28"/>
                <w:szCs w:val="28"/>
                <w:highlight w:val="none"/>
                <w:lang w:val="en-US" w:eastAsia="zh-CN" w:bidi="ar-SA"/>
              </w:rPr>
              <w:t>施工单位承诺</w:t>
            </w:r>
          </w:p>
        </w:tc>
        <w:tc>
          <w:tcPr>
            <w:tcW w:w="6493"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spacing w:val="-6"/>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我公司严格遵守《中华人民共和国固体废弃物污染防治法》、《城市建筑垃圾管理规定》等法律法规相关规定，按照相关核准确定的时间、路线、方式、场所进行运输，规范处理本项目产生的建筑垃圾。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8522" w:type="dxa"/>
            <w:gridSpan w:val="4"/>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施工单位：（加盖公章）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092" w:firstLineChars="1900"/>
              <w:jc w:val="both"/>
              <w:textAlignment w:val="auto"/>
              <w:rPr>
                <w:rFonts w:hint="eastAsia" w:ascii="仿宋_GB2312" w:hAnsi="仿宋_GB2312" w:eastAsia="仿宋_GB2312" w:cs="仿宋_GB2312"/>
                <w:b w:val="0"/>
                <w:bCs w:val="0"/>
                <w:color w:val="auto"/>
                <w:spacing w:val="-6"/>
                <w:kern w:val="0"/>
                <w:sz w:val="28"/>
                <w:szCs w:val="28"/>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24" w:firstLineChars="1800"/>
              <w:jc w:val="both"/>
              <w:textAlignment w:val="auto"/>
              <w:rPr>
                <w:rFonts w:hint="eastAsia" w:ascii="仿宋_GB2312" w:hAnsi="仿宋_GB2312" w:eastAsia="仿宋_GB2312" w:cs="仿宋_GB2312"/>
                <w:b w:val="0"/>
                <w:bCs w:val="0"/>
                <w:color w:val="auto"/>
                <w:spacing w:val="-6"/>
                <w:kern w:val="0"/>
                <w:sz w:val="28"/>
                <w:szCs w:val="28"/>
                <w:highlight w:val="none"/>
                <w:lang w:val="en-US" w:eastAsia="zh-CN" w:bidi="ar-SA"/>
              </w:rPr>
            </w:pPr>
            <w:r>
              <w:rPr>
                <w:rFonts w:hint="eastAsia" w:ascii="仿宋_GB2312" w:hAnsi="仿宋_GB2312" w:eastAsia="仿宋_GB2312" w:cs="仿宋_GB2312"/>
                <w:b w:val="0"/>
                <w:bCs w:val="0"/>
                <w:color w:val="auto"/>
                <w:spacing w:val="-6"/>
                <w:kern w:val="0"/>
                <w:sz w:val="28"/>
                <w:szCs w:val="28"/>
                <w:highlight w:val="none"/>
                <w:lang w:val="en-US" w:eastAsia="zh-CN" w:bidi="ar-SA"/>
              </w:rPr>
              <w:t>申请时间：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1" w:hRule="atLeast"/>
        </w:trPr>
        <w:tc>
          <w:tcPr>
            <w:tcW w:w="8522" w:type="dxa"/>
            <w:gridSpan w:val="4"/>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126" w:beforeLines="40" w:line="460" w:lineRule="exact"/>
              <w:jc w:val="both"/>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现场勘验意见：</w:t>
            </w:r>
          </w:p>
          <w:p>
            <w:pPr>
              <w:keepNext w:val="0"/>
              <w:keepLines w:val="0"/>
              <w:pageBreakBefore w:val="0"/>
              <w:widowControl w:val="0"/>
              <w:numPr>
                <w:ilvl w:val="0"/>
                <w:numId w:val="0"/>
              </w:numPr>
              <w:kinsoku/>
              <w:wordWrap/>
              <w:overflowPunct/>
              <w:topLinePunct w:val="0"/>
              <w:autoSpaceDE/>
              <w:autoSpaceDN/>
              <w:bidi w:val="0"/>
              <w:adjustRightInd/>
              <w:snapToGrid/>
              <w:spacing w:before="126" w:beforeLines="40" w:line="460" w:lineRule="exact"/>
              <w:jc w:val="both"/>
              <w:textAlignment w:val="auto"/>
              <w:rPr>
                <w:rFonts w:hint="eastAsia" w:ascii="仿宋_GB2312" w:hAnsi="仿宋_GB2312" w:eastAsia="仿宋_GB2312" w:cs="仿宋_GB2312"/>
                <w:color w:val="auto"/>
                <w:kern w:val="0"/>
                <w:sz w:val="28"/>
                <w:szCs w:val="28"/>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126" w:beforeLines="40" w:line="460" w:lineRule="exact"/>
              <w:jc w:val="both"/>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现场勘验人员签字：</w:t>
            </w:r>
          </w:p>
          <w:p>
            <w:pPr>
              <w:keepNext w:val="0"/>
              <w:keepLines w:val="0"/>
              <w:pageBreakBefore w:val="0"/>
              <w:widowControl w:val="0"/>
              <w:numPr>
                <w:ilvl w:val="0"/>
                <w:numId w:val="0"/>
              </w:numPr>
              <w:kinsoku/>
              <w:wordWrap/>
              <w:overflowPunct/>
              <w:topLinePunct w:val="0"/>
              <w:autoSpaceDE/>
              <w:autoSpaceDN/>
              <w:bidi w:val="0"/>
              <w:adjustRightInd/>
              <w:snapToGrid/>
              <w:spacing w:before="126" w:beforeLines="40" w:line="460" w:lineRule="exact"/>
              <w:jc w:val="both"/>
              <w:textAlignment w:val="auto"/>
              <w:rPr>
                <w:rFonts w:hint="eastAsia" w:ascii="仿宋_GB2312" w:hAnsi="仿宋_GB2312" w:eastAsia="仿宋_GB2312" w:cs="仿宋_GB2312"/>
                <w:b w:val="0"/>
                <w:bCs w:val="0"/>
                <w:color w:val="auto"/>
                <w:spacing w:val="-6"/>
                <w:kern w:val="0"/>
                <w:sz w:val="28"/>
                <w:szCs w:val="28"/>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126" w:beforeLines="40" w:line="460" w:lineRule="exact"/>
              <w:ind w:firstLine="4760" w:firstLineChars="1700"/>
              <w:jc w:val="both"/>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备案受理单位：（加盖公章）</w:t>
            </w:r>
          </w:p>
          <w:p>
            <w:pPr>
              <w:keepNext w:val="0"/>
              <w:keepLines w:val="0"/>
              <w:pageBreakBefore w:val="0"/>
              <w:widowControl w:val="0"/>
              <w:numPr>
                <w:ilvl w:val="0"/>
                <w:numId w:val="0"/>
              </w:numPr>
              <w:kinsoku/>
              <w:wordWrap/>
              <w:overflowPunct/>
              <w:topLinePunct w:val="0"/>
              <w:autoSpaceDE/>
              <w:autoSpaceDN/>
              <w:bidi w:val="0"/>
              <w:adjustRightInd/>
              <w:snapToGrid/>
              <w:spacing w:before="126" w:beforeLines="40" w:line="460" w:lineRule="exact"/>
              <w:jc w:val="right"/>
              <w:textAlignment w:val="auto"/>
              <w:rPr>
                <w:rFonts w:hint="eastAsia" w:ascii="仿宋_GB2312" w:hAnsi="仿宋_GB2312" w:eastAsia="仿宋_GB2312" w:cs="仿宋_GB2312"/>
                <w:b w:val="0"/>
                <w:bCs w:val="0"/>
                <w:color w:val="auto"/>
                <w:spacing w:val="-6"/>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时间：     年   月   日</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lang w:eastAsia="zh-CN"/>
        </w:rPr>
        <w:sectPr>
          <w:pgSz w:w="11906" w:h="16838"/>
          <w:pgMar w:top="1020" w:right="1800" w:bottom="1020" w:left="1800" w:header="851" w:footer="992" w:gutter="0"/>
          <w:pgNumType w:fmt="decimal"/>
          <w:cols w:space="720" w:num="1"/>
          <w:docGrid w:type="lines" w:linePitch="312" w:charSpace="0"/>
        </w:sectPr>
      </w:pPr>
      <w:r>
        <w:rPr>
          <w:rFonts w:hint="eastAsia" w:ascii="宋体" w:hAnsi="宋体" w:eastAsia="宋体" w:cs="宋体"/>
          <w:sz w:val="24"/>
          <w:szCs w:val="24"/>
          <w:lang w:eastAsia="zh-CN"/>
        </w:rPr>
        <w:t>（正反面打印）</w:t>
      </w:r>
    </w:p>
    <w:p>
      <w:pPr>
        <w:widowControl w:val="0"/>
        <w:spacing w:before="0" w:beforeLines="0" w:after="140" w:afterLines="0" w:line="288" w:lineRule="auto"/>
        <w:jc w:val="both"/>
        <w:rPr>
          <w:rFonts w:hint="eastAsia" w:ascii="Calibri" w:hAnsi="Calibri"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（工程名称）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建筑垃圾处理方案示范文本（试行）</w:t>
      </w:r>
    </w:p>
    <w:p>
      <w:pPr>
        <w:rPr>
          <w:rFonts w:hint="eastAsia" w:eastAsia="宋体" w:cs="Times New Roma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黑体" w:cs="Times New Roman"/>
          <w:sz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黑体" w:cs="Times New Roman"/>
          <w:sz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黑体" w:cs="Times New Roman"/>
          <w:sz w:val="32"/>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黑体" w:cs="Times New Roman"/>
          <w:sz w:val="32"/>
          <w:lang w:eastAsia="zh-CN"/>
        </w:rPr>
      </w:pPr>
    </w:p>
    <w:p>
      <w:pPr>
        <w:keepNext w:val="0"/>
        <w:keepLines w:val="0"/>
        <w:pageBreakBefore w:val="0"/>
        <w:widowControl w:val="0"/>
        <w:kinsoku/>
        <w:wordWrap/>
        <w:overflowPunct/>
        <w:topLinePunct w:val="0"/>
        <w:autoSpaceDE/>
        <w:autoSpaceDN/>
        <w:bidi w:val="0"/>
        <w:adjustRightInd/>
        <w:snapToGrid/>
        <w:ind w:firstLine="1920" w:firstLineChars="600"/>
        <w:jc w:val="left"/>
        <w:textAlignment w:val="auto"/>
        <w:rPr>
          <w:rFonts w:hint="eastAsia" w:ascii="Times New Roman" w:hAnsi="Times New Roman" w:eastAsia="黑体" w:cs="Times New Roman"/>
          <w:sz w:val="32"/>
          <w:lang w:val="en-US" w:eastAsia="zh-CN"/>
        </w:rPr>
      </w:pPr>
      <w:r>
        <w:rPr>
          <w:rFonts w:hint="eastAsia" w:ascii="Times New Roman" w:hAnsi="Times New Roman" w:eastAsia="黑体" w:cs="Times New Roman"/>
          <w:sz w:val="32"/>
          <w:lang w:eastAsia="zh-CN"/>
        </w:rPr>
        <w:t>工程名称：</w:t>
      </w:r>
      <w:r>
        <w:rPr>
          <w:rFonts w:hint="eastAsia" w:ascii="Times New Roman" w:hAnsi="Times New Roman" w:eastAsia="黑体" w:cs="Times New Roman"/>
          <w:sz w:val="32"/>
          <w:lang w:val="en-US" w:eastAsia="zh-CN"/>
        </w:rPr>
        <w:t>________________</w:t>
      </w:r>
    </w:p>
    <w:p>
      <w:pPr>
        <w:keepNext w:val="0"/>
        <w:keepLines w:val="0"/>
        <w:pageBreakBefore w:val="0"/>
        <w:widowControl w:val="0"/>
        <w:kinsoku/>
        <w:wordWrap/>
        <w:overflowPunct/>
        <w:topLinePunct w:val="0"/>
        <w:autoSpaceDE/>
        <w:autoSpaceDN/>
        <w:bidi w:val="0"/>
        <w:adjustRightInd/>
        <w:snapToGrid/>
        <w:ind w:firstLine="1920" w:firstLineChars="600"/>
        <w:jc w:val="left"/>
        <w:textAlignment w:val="auto"/>
        <w:rPr>
          <w:rFonts w:hint="eastAsia" w:ascii="Times New Roman" w:hAnsi="Times New Roman" w:eastAsia="黑体" w:cs="Times New Roman"/>
          <w:sz w:val="32"/>
          <w:lang w:val="en-US" w:eastAsia="zh-CN"/>
        </w:rPr>
      </w:pPr>
      <w:r>
        <w:rPr>
          <w:rFonts w:hint="eastAsia" w:ascii="Times New Roman" w:hAnsi="Times New Roman" w:eastAsia="黑体" w:cs="Times New Roman"/>
          <w:sz w:val="32"/>
          <w:lang w:eastAsia="zh-CN"/>
        </w:rPr>
        <w:t>工程地点：</w:t>
      </w:r>
      <w:r>
        <w:rPr>
          <w:rFonts w:hint="eastAsia" w:ascii="Times New Roman" w:hAnsi="Times New Roman" w:eastAsia="黑体" w:cs="Times New Roman"/>
          <w:sz w:val="32"/>
          <w:lang w:val="en-US" w:eastAsia="zh-CN"/>
        </w:rPr>
        <w:t>________________</w:t>
      </w:r>
    </w:p>
    <w:p>
      <w:pPr>
        <w:keepNext w:val="0"/>
        <w:keepLines w:val="0"/>
        <w:pageBreakBefore w:val="0"/>
        <w:widowControl w:val="0"/>
        <w:kinsoku/>
        <w:wordWrap/>
        <w:overflowPunct/>
        <w:topLinePunct w:val="0"/>
        <w:autoSpaceDE/>
        <w:autoSpaceDN/>
        <w:bidi w:val="0"/>
        <w:adjustRightInd/>
        <w:snapToGrid/>
        <w:ind w:firstLine="1920" w:firstLineChars="600"/>
        <w:jc w:val="left"/>
        <w:textAlignment w:val="auto"/>
        <w:rPr>
          <w:rFonts w:hint="eastAsia" w:ascii="Times New Roman" w:hAnsi="Times New Roman" w:eastAsia="黑体" w:cs="Times New Roman"/>
          <w:sz w:val="32"/>
          <w:lang w:val="en-US" w:eastAsia="zh-CN"/>
        </w:rPr>
      </w:pPr>
      <w:r>
        <w:rPr>
          <w:rFonts w:hint="eastAsia" w:ascii="Times New Roman" w:hAnsi="Times New Roman" w:eastAsia="黑体" w:cs="Times New Roman"/>
          <w:sz w:val="32"/>
          <w:lang w:val="en-US" w:eastAsia="zh-CN"/>
        </w:rPr>
        <w:t>开工日期</w:t>
      </w:r>
      <w:r>
        <w:rPr>
          <w:rFonts w:hint="eastAsia" w:ascii="Times New Roman" w:hAnsi="Times New Roman" w:eastAsia="黑体" w:cs="Times New Roman"/>
          <w:sz w:val="32"/>
          <w:lang w:eastAsia="zh-CN"/>
        </w:rPr>
        <w:t>：</w:t>
      </w:r>
      <w:r>
        <w:rPr>
          <w:rFonts w:hint="eastAsia" w:ascii="Times New Roman" w:hAnsi="Times New Roman" w:eastAsia="黑体" w:cs="Times New Roman"/>
          <w:sz w:val="32"/>
          <w:lang w:val="en-US" w:eastAsia="zh-CN"/>
        </w:rPr>
        <w:t>________________</w:t>
      </w:r>
    </w:p>
    <w:p>
      <w:pPr>
        <w:keepNext w:val="0"/>
        <w:keepLines w:val="0"/>
        <w:pageBreakBefore w:val="0"/>
        <w:widowControl w:val="0"/>
        <w:kinsoku/>
        <w:wordWrap/>
        <w:overflowPunct/>
        <w:topLinePunct w:val="0"/>
        <w:autoSpaceDE/>
        <w:autoSpaceDN/>
        <w:bidi w:val="0"/>
        <w:adjustRightInd/>
        <w:snapToGrid/>
        <w:ind w:firstLine="1920" w:firstLineChars="600"/>
        <w:jc w:val="left"/>
        <w:textAlignment w:val="auto"/>
        <w:rPr>
          <w:rFonts w:hint="eastAsia" w:ascii="Times New Roman" w:hAnsi="Times New Roman" w:eastAsia="黑体" w:cs="Times New Roman"/>
          <w:sz w:val="32"/>
          <w:lang w:val="en-US" w:eastAsia="zh-CN"/>
        </w:rPr>
      </w:pPr>
      <w:r>
        <w:rPr>
          <w:rFonts w:hint="eastAsia" w:ascii="Times New Roman" w:hAnsi="Times New Roman" w:eastAsia="黑体" w:cs="Times New Roman"/>
          <w:sz w:val="32"/>
          <w:lang w:val="en-US" w:eastAsia="zh-CN"/>
        </w:rPr>
        <w:t>施工单位：________________</w:t>
      </w:r>
    </w:p>
    <w:p>
      <w:pPr>
        <w:keepNext w:val="0"/>
        <w:keepLines w:val="0"/>
        <w:pageBreakBefore w:val="0"/>
        <w:widowControl w:val="0"/>
        <w:kinsoku/>
        <w:wordWrap/>
        <w:overflowPunct/>
        <w:topLinePunct w:val="0"/>
        <w:autoSpaceDE/>
        <w:autoSpaceDN/>
        <w:bidi w:val="0"/>
        <w:adjustRightInd/>
        <w:snapToGrid/>
        <w:ind w:firstLine="1920" w:firstLineChars="600"/>
        <w:jc w:val="left"/>
        <w:textAlignment w:val="auto"/>
        <w:rPr>
          <w:rFonts w:hint="eastAsia" w:ascii="Times New Roman" w:hAnsi="Times New Roman" w:eastAsia="黑体" w:cs="Times New Roman"/>
          <w:sz w:val="32"/>
          <w:lang w:val="en-US" w:eastAsia="zh-CN"/>
        </w:rPr>
      </w:pPr>
      <w:r>
        <w:rPr>
          <w:rFonts w:hint="eastAsia" w:ascii="Times New Roman" w:hAnsi="Times New Roman" w:eastAsia="黑体" w:cs="Times New Roman"/>
          <w:sz w:val="32"/>
          <w:lang w:val="en-US" w:eastAsia="zh-CN"/>
        </w:rPr>
        <w:t>联 系 人</w:t>
      </w:r>
      <w:r>
        <w:rPr>
          <w:rFonts w:hint="eastAsia" w:ascii="Times New Roman" w:hAnsi="Times New Roman" w:eastAsia="黑体" w:cs="Times New Roman"/>
          <w:sz w:val="32"/>
          <w:lang w:eastAsia="zh-CN"/>
        </w:rPr>
        <w:t>：</w:t>
      </w:r>
      <w:r>
        <w:rPr>
          <w:rFonts w:hint="eastAsia" w:ascii="Times New Roman" w:hAnsi="Times New Roman" w:eastAsia="黑体" w:cs="Times New Roman"/>
          <w:sz w:val="32"/>
          <w:lang w:val="en-US" w:eastAsia="zh-CN"/>
        </w:rPr>
        <w:t>________________</w:t>
      </w:r>
    </w:p>
    <w:p>
      <w:pPr>
        <w:keepNext w:val="0"/>
        <w:keepLines w:val="0"/>
        <w:pageBreakBefore w:val="0"/>
        <w:widowControl w:val="0"/>
        <w:kinsoku/>
        <w:wordWrap/>
        <w:overflowPunct/>
        <w:topLinePunct w:val="0"/>
        <w:autoSpaceDE/>
        <w:autoSpaceDN/>
        <w:bidi w:val="0"/>
        <w:adjustRightInd/>
        <w:snapToGrid/>
        <w:ind w:firstLine="1920" w:firstLineChars="600"/>
        <w:jc w:val="left"/>
        <w:textAlignment w:val="auto"/>
        <w:rPr>
          <w:rFonts w:hint="eastAsia" w:ascii="Times New Roman" w:hAnsi="Times New Roman" w:eastAsia="黑体" w:cs="Times New Roman"/>
          <w:sz w:val="32"/>
          <w:lang w:val="en-US" w:eastAsia="zh-CN"/>
        </w:rPr>
      </w:pPr>
      <w:r>
        <w:rPr>
          <w:rFonts w:hint="eastAsia" w:ascii="Times New Roman" w:hAnsi="Times New Roman" w:eastAsia="黑体" w:cs="Times New Roman"/>
          <w:sz w:val="32"/>
          <w:lang w:val="en-US" w:eastAsia="zh-CN"/>
        </w:rPr>
        <w:t>联系方式：________________</w:t>
      </w:r>
    </w:p>
    <w:p>
      <w:pPr>
        <w:keepNext w:val="0"/>
        <w:keepLines w:val="0"/>
        <w:pageBreakBefore w:val="0"/>
        <w:widowControl w:val="0"/>
        <w:kinsoku/>
        <w:wordWrap/>
        <w:overflowPunct/>
        <w:topLinePunct w:val="0"/>
        <w:autoSpaceDE/>
        <w:autoSpaceDN/>
        <w:bidi w:val="0"/>
        <w:adjustRightInd/>
        <w:snapToGrid/>
        <w:ind w:firstLine="1920" w:firstLineChars="600"/>
        <w:jc w:val="left"/>
        <w:textAlignment w:val="auto"/>
        <w:rPr>
          <w:rFonts w:hint="eastAsia" w:ascii="Times New Roman" w:hAnsi="Times New Roman" w:eastAsia="黑体" w:cs="Times New Roman"/>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黑体" w:cs="Times New Roman"/>
          <w:sz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黑体" w:cs="Times New Roman"/>
          <w:sz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黑体" w:cs="Times New Roman"/>
          <w:sz w:val="32"/>
          <w:lang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default" w:ascii="Times New Roman" w:hAnsi="Times New Roman" w:eastAsia="黑体" w:cs="Times New Roman"/>
          <w:sz w:val="32"/>
        </w:rPr>
      </w:pPr>
      <w:r>
        <w:rPr>
          <w:rFonts w:hint="default" w:ascii="Times New Roman" w:hAnsi="Times New Roman" w:eastAsia="黑体" w:cs="Times New Roman"/>
          <w:sz w:val="32"/>
          <w:lang w:eastAsia="zh-CN"/>
        </w:rPr>
        <w:t>一、</w:t>
      </w:r>
      <w:r>
        <w:rPr>
          <w:rFonts w:hint="eastAsia" w:ascii="Times New Roman" w:hAnsi="Times New Roman" w:eastAsia="黑体" w:cs="Times New Roman"/>
          <w:sz w:val="32"/>
          <w:lang w:eastAsia="zh-CN"/>
        </w:rPr>
        <w:t>制定</w:t>
      </w:r>
      <w:r>
        <w:rPr>
          <w:rFonts w:hint="default" w:ascii="Times New Roman" w:hAnsi="Times New Roman" w:eastAsia="黑体" w:cs="Times New Roman"/>
          <w:sz w:val="32"/>
        </w:rPr>
        <w:t>依据</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《中华人民共和国固体废弃物污染环境防治法》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《中华人民共和国大气污染防治法》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《中华人民共和国环境保护法》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《城市市容和环境卫生管理条例》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《城市建筑垃圾管理规定》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《建筑垃圾处理技术标准》(CJJ</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T</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134-2019)</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设计文件及图纸</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default" w:ascii="Times New Roman" w:hAnsi="Times New Roman" w:eastAsia="黑体" w:cs="Times New Roman"/>
          <w:sz w:val="32"/>
        </w:rPr>
      </w:pPr>
      <w:r>
        <w:rPr>
          <w:rFonts w:hint="default" w:ascii="Times New Roman" w:hAnsi="Times New Roman" w:eastAsia="黑体" w:cs="Times New Roman"/>
          <w:sz w:val="32"/>
          <w:lang w:eastAsia="zh-CN"/>
        </w:rPr>
        <w:t>二、</w:t>
      </w:r>
      <w:r>
        <w:rPr>
          <w:rFonts w:hint="default" w:ascii="Times New Roman" w:hAnsi="Times New Roman" w:eastAsia="黑体" w:cs="Times New Roman"/>
          <w:sz w:val="32"/>
        </w:rPr>
        <w:t>编制目的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为维护城市市容环境，有效防治建筑垃圾污染，规范建筑垃圾运输，</w:t>
      </w:r>
      <w:r>
        <w:rPr>
          <w:rFonts w:hint="eastAsia" w:ascii="Times New Roman" w:hAnsi="Times New Roman" w:eastAsia="仿宋_GB2312" w:cs="Times New Roman"/>
          <w:sz w:val="32"/>
          <w:szCs w:val="32"/>
          <w:lang w:eastAsia="zh-CN"/>
        </w:rPr>
        <w:t>确保建筑垃圾得到及时处理，</w:t>
      </w:r>
      <w:r>
        <w:rPr>
          <w:rFonts w:hint="default" w:ascii="Times New Roman" w:hAnsi="Times New Roman" w:eastAsia="仿宋_GB2312" w:cs="Times New Roman"/>
          <w:sz w:val="32"/>
          <w:szCs w:val="32"/>
        </w:rPr>
        <w:t>杜绝建筑垃圾乱倒现象，促进建筑垃圾处置减量化、资源化、无害化，特制定本建筑垃圾处理方案。</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default" w:ascii="Times New Roman" w:hAnsi="Times New Roman" w:eastAsia="黑体" w:cs="Times New Roman"/>
          <w:sz w:val="32"/>
        </w:rPr>
      </w:pPr>
      <w:r>
        <w:rPr>
          <w:rFonts w:hint="default" w:ascii="Times New Roman" w:hAnsi="Times New Roman" w:eastAsia="黑体" w:cs="Times New Roman"/>
          <w:sz w:val="32"/>
          <w:lang w:eastAsia="zh-CN"/>
        </w:rPr>
        <w:t>三、</w:t>
      </w:r>
      <w:r>
        <w:rPr>
          <w:rFonts w:hint="default" w:ascii="Times New Roman" w:hAnsi="Times New Roman" w:eastAsia="黑体" w:cs="Times New Roman"/>
          <w:sz w:val="32"/>
        </w:rPr>
        <w:t>工程项目概况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项目名称</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项目地址</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黑体" w:cs="Times New Roman"/>
          <w:sz w:val="32"/>
          <w:lang w:eastAsia="zh-CN"/>
        </w:rPr>
      </w:pPr>
      <w:r>
        <w:rPr>
          <w:rFonts w:hint="eastAsia" w:ascii="Times New Roman" w:hAnsi="Times New Roman" w:eastAsia="黑体" w:cs="Times New Roman"/>
          <w:sz w:val="32"/>
          <w:lang w:eastAsia="zh-CN"/>
        </w:rPr>
        <w:t>四</w:t>
      </w:r>
      <w:r>
        <w:rPr>
          <w:rFonts w:hint="default" w:ascii="Times New Roman" w:hAnsi="Times New Roman" w:eastAsia="黑体" w:cs="Times New Roman"/>
          <w:sz w:val="32"/>
          <w:lang w:eastAsia="zh-CN"/>
        </w:rPr>
        <w:t>、</w:t>
      </w:r>
      <w:r>
        <w:rPr>
          <w:rFonts w:hint="eastAsia" w:ascii="Times New Roman" w:hAnsi="Times New Roman" w:eastAsia="黑体" w:cs="Times New Roman"/>
          <w:sz w:val="32"/>
          <w:lang w:eastAsia="zh-CN"/>
        </w:rPr>
        <w:t>建筑垃圾的范围</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eastAsia="zh-CN"/>
        </w:rPr>
        <w:t>建筑垃圾定义：</w:t>
      </w:r>
      <w:r>
        <w:rPr>
          <w:rFonts w:hint="eastAsia" w:ascii="Times New Roman" w:hAnsi="Times New Roman" w:eastAsia="仿宋_GB2312" w:cs="Times New Roman"/>
          <w:sz w:val="32"/>
          <w:szCs w:val="32"/>
          <w:lang w:val="en-US" w:eastAsia="zh-CN"/>
        </w:rPr>
        <w:t>建设单位、施工单位</w:t>
      </w:r>
      <w:r>
        <w:rPr>
          <w:rFonts w:hint="eastAsia" w:ascii="Times New Roman" w:hAnsi="Times New Roman" w:eastAsia="仿宋_GB2312" w:cs="Times New Roman"/>
          <w:sz w:val="32"/>
          <w:szCs w:val="32"/>
          <w:lang w:eastAsia="zh-CN"/>
        </w:rPr>
        <w:t>新建、改建、扩建和拆除各类建筑物、构筑物、管网等以及装饰装修过程中所产生的弃土、弃料及其他固体废物。</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eastAsia="zh-CN"/>
        </w:rPr>
        <w:t>本工程项目建筑垃圾处置的具体种类：</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eastAsia="zh-CN"/>
        </w:rPr>
        <w:t>本工程项目建筑垃圾处置数量：</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黑体" w:cs="Times New Roman"/>
          <w:sz w:val="32"/>
          <w:lang w:val="en-US" w:eastAsia="zh-CN"/>
        </w:rPr>
      </w:pPr>
      <w:r>
        <w:rPr>
          <w:rFonts w:hint="eastAsia" w:ascii="Times New Roman" w:hAnsi="Times New Roman" w:eastAsia="黑体" w:cs="Times New Roman"/>
          <w:sz w:val="32"/>
          <w:lang w:val="en-US" w:eastAsia="zh-CN"/>
        </w:rPr>
        <w:t>五、建筑垃圾管理小组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（一）建筑垃圾管理小组负责加强建筑垃圾处置管理，规范建筑垃圾运输，确保建筑垃圾得到及时处理，杜绝建筑垃圾乱倒现象。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（二）建筑垃圾管理小组：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组</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长：xxx</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副组长：xxx、xxx</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组</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员：xxx、xxx、xxx、xxx</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（三）建筑垃圾管理小组岗位职责</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管理小组组长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组长为本工程的项目经理，负责制定各项目标，审批实施专项方案，建立管理组织机构，主持管理小组例会。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管理小组副组长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协助组长开展工作，受组长委托主持管理小组例会，组织现场检查和整改，协调各分包施工管理工作。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管理小组组员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负责本工程项目建筑垃圾的日常管理工作，按照管理小组批准的施工方案实施。</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黑体" w:cs="Times New Roman"/>
          <w:sz w:val="32"/>
          <w:lang w:val="en-US" w:eastAsia="zh-CN"/>
        </w:rPr>
      </w:pPr>
      <w:r>
        <w:rPr>
          <w:rFonts w:hint="eastAsia" w:ascii="Times New Roman" w:hAnsi="Times New Roman" w:eastAsia="黑体" w:cs="Times New Roman"/>
          <w:sz w:val="32"/>
          <w:lang w:val="en-US" w:eastAsia="zh-CN"/>
        </w:rPr>
        <w:t>六、建筑垃圾减量措施与目标（结合实际制定）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（一）通过深化施工图纸、优化施工方案、永临结合、临时设施和周转材料重复利用、施工过程管控等措施，减少建筑垃圾的产生。</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在不降低设计标准、不影响设计功能的前提下，与设计人员充分沟通，合理优化、深化原设计，避免或减少施工过程中拆改、变更产生建筑垃圾。</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施工现场办公用房、宿舍、工地围挡、大门、工具棚、安全防护栏杆等临时设施推广采用重复利用率高的标准化设施。</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优化施工方案，合理确定施工工序，实现精细化管理。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应按照设计图纸、施工方案和施工进度合理安排施工物资采购、运输计划，选择合适的储存地点和储存方式，全面加强采购、运输、加工、安装的过程管理。鼓励在一定区域范围内统筹临时设施和周转材料的调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（三）采用成品窨井、装配式机房、集成化厨卫等部品部件，实现工厂化预制、整体化安装。</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（四）结合施工工艺要求及管理人员实际施工经验，利用信息化手段进行预制下料排版及虚拟装配，进一步提升原材料整材利用率，精准投料，避免施工现场临时加工产生大量余料。</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（五）严格按设计要求控制进场材料和设备的质量，严把施工质量关，强化各工序质量管控，减少因质量问题导致的返工或修补。加强对已完工工程的成品保护，避免二次损坏。</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（六）结合信息化技术，建立健全施工现场建筑垃圾减量化全过程管理机制。鼓励采用智慧工地管理平台，实现建筑垃圾减量化管理与施工现场各项管理的有机结合。</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（七）实时统计并监控建筑垃圾的产生量，及时采取针对性措施降低建筑垃圾排放量。可采用现场泥沙分离、泥浆脱水预处理等工艺，减少工程渣土和工程泥浆排放。</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黑体" w:cs="Times New Roman"/>
          <w:sz w:val="32"/>
          <w:lang w:val="en-US" w:eastAsia="zh-CN"/>
        </w:rPr>
      </w:pPr>
      <w:r>
        <w:rPr>
          <w:rFonts w:hint="eastAsia" w:ascii="Times New Roman" w:hAnsi="Times New Roman" w:eastAsia="黑体" w:cs="Times New Roman"/>
          <w:sz w:val="32"/>
          <w:lang w:val="en-US" w:eastAsia="zh-CN"/>
        </w:rPr>
        <w:t>七、建筑垃圾分类收集的措施（结合实际制定）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（一）制定施工现场建筑垃圾分类收集与存放管理制度，包括建筑垃圾具体分类，分时段、分部位、分种类收集存放要求，各单位各区域建筑垃圾管理责任，台账管理要求等。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（二）工程渣土和工程泥浆分类收集及存放。</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结合土方回填对土质的要求及场地布置情况，规划现场渣土暂时存放场地。对临时存放的工程渣土做好覆盖，并确保安全稳定。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施工时产生的泥浆排入泥浆池集中堆放，泥浆池使用不透水、可周转的材料制作。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eastAsia="zh-CN"/>
        </w:rPr>
        <w:t>工程垃圾和拆除垃圾分类收集及存放。</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设置垃圾相对固定收集点，用于临时堆放。</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根据垃圾尺寸及质量，采用人工、机械相结合的方法科学收集，提升收集效率。</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设置金属类、无机非金属类、混合类等垃圾的堆放池，用于垃圾外运之前或再次利用之前临时存放。易飞扬的垃圾堆放池应封闭。垃圾堆放池宜采用可重复利用率高的材料建造。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垃圾收集点及堆放池周边设置标识标牌，并采取喷淋、覆盖等防尘措施，避免二次污染。</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四）施工现场产生的可能具有腐蚀性、毒性、易燃性等危险特性的废弃物，例如废矿物油、废粘合剂、废密封剂、废石棉、沾染化学品的包装桶等，依法进行分类收集贮存和处理。纳入《国家危险废物名录》的废弃物，还应按照危险废物的管理规定收集、贮存和转移处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黑体" w:cs="Times New Roman"/>
          <w:sz w:val="32"/>
          <w:lang w:val="en-US" w:eastAsia="zh-CN"/>
        </w:rPr>
      </w:pPr>
      <w:r>
        <w:rPr>
          <w:rFonts w:hint="eastAsia" w:ascii="Times New Roman" w:hAnsi="Times New Roman" w:eastAsia="黑体" w:cs="Times New Roman"/>
          <w:sz w:val="32"/>
          <w:lang w:val="en-US" w:eastAsia="zh-CN"/>
        </w:rPr>
        <w:t>八、建筑垃圾综合利用的措施和目标（结合实际制定）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（一）建筑垃圾应遵循因地制宜、分类利用的原则，提高建筑垃圾综合利用水平。</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（二）具备建筑垃圾就地资源化处置能力的施工单位，应根据场地条件，合理设置建筑垃圾加工区及产品储存区，提升施工现场建筑垃圾资源化处置水平及再生产品质量。</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（三）工程渣土、工程泥浆采取土质改良措施，符合回填土质要求的，可用于土方回填。</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（四）混凝土、钢筋、模板、珍珠岩保温材料等余料，在满足质量要求的前提下，根据实际需求加工制作成各类工程材料，实行循环利用。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黑体" w:cs="Times New Roman"/>
          <w:sz w:val="32"/>
          <w:lang w:val="en-US" w:eastAsia="zh-CN"/>
        </w:rPr>
      </w:pPr>
      <w:r>
        <w:rPr>
          <w:rFonts w:hint="eastAsia" w:ascii="Times New Roman" w:hAnsi="Times New Roman" w:eastAsia="仿宋_GB2312" w:cs="Times New Roman"/>
          <w:sz w:val="32"/>
          <w:szCs w:val="32"/>
          <w:lang w:eastAsia="zh-CN"/>
        </w:rPr>
        <w:t>（五）工程垃圾中金属类垃圾的就地处置，宜通过简单加工，作为施工材料或工具，直接回用于工程，如废钢筋可通过切割焊接，加工成马凳筋、预制地坪配筋等进行场内周转利用；或通过机械接长，加工成钢筋网片，用于场地洗车槽、工具式厕所、防护门、排水沟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黑体" w:cs="Times New Roman"/>
          <w:sz w:val="32"/>
          <w:lang w:val="en-US" w:eastAsia="zh-CN"/>
        </w:rPr>
      </w:pPr>
      <w:r>
        <w:rPr>
          <w:rFonts w:hint="eastAsia" w:ascii="Times New Roman" w:hAnsi="Times New Roman" w:eastAsia="黑体" w:cs="Times New Roman"/>
          <w:sz w:val="32"/>
          <w:lang w:val="en-US" w:eastAsia="zh-CN"/>
        </w:rPr>
        <w:t>九、建筑垃圾运输</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（一）运输单位具有当地主管部门颁发的准运证明或营运证，具有建筑垃圾经营性运输服务备案手续。</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建筑垃圾运输企业名称：</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车辆数量、牌照、驾驶员姓名及联系方式：（可另附件）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（二）建筑垃圾运输车辆符合国家和地方有关密闭运输的技术标准和规定。建筑垃圾运输采取密闭方式，工程泥浆运输采用密闭罐车，其他建筑垃圾运输采用密闭厢式货车。</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（三）安装车载卫星定位装置。</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（四）车辆驾驶室顶加装专用灯箱。</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（五）车容车貌保持干净整洁，建筑垃圾运输工具容貌整洁、标志齐全，车辆底盘、车轮无大块泥沙等附着物，并定期维护保养。</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（六）建筑垃圾运输车辆按核准的路线和时间行驶，并到核准的地点处理建筑垃圾。具体执行以下要求：</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建筑垃圾运输车运行时间安排，避开交通高峰时段，以减少对交通的影响。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建筑垃圾运输车辆运输路线，执行当地交通管理部门会同城市管理部门规定路线。</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3.及时填写《城市建筑垃圾运输单》，待运输项目完成后，根据《城市建筑垃圾运输单》</w:t>
      </w:r>
      <w:r>
        <w:rPr>
          <w:rFonts w:hint="default" w:ascii="Times New Roman" w:hAnsi="Times New Roman" w:eastAsia="仿宋_GB2312" w:cs="Times New Roman"/>
          <w:b w:val="0"/>
          <w:bCs w:val="0"/>
          <w:kern w:val="2"/>
          <w:sz w:val="32"/>
          <w:szCs w:val="32"/>
          <w:highlight w:val="none"/>
          <w:lang w:val="en-US" w:eastAsia="zh-CN" w:bidi="ar-SA"/>
        </w:rPr>
        <w:t>形成转运联单，运输</w:t>
      </w:r>
      <w:r>
        <w:rPr>
          <w:rFonts w:hint="eastAsia" w:ascii="Times New Roman" w:hAnsi="Times New Roman" w:eastAsia="仿宋_GB2312" w:cs="Times New Roman"/>
          <w:b w:val="0"/>
          <w:bCs w:val="0"/>
          <w:kern w:val="2"/>
          <w:sz w:val="32"/>
          <w:szCs w:val="32"/>
          <w:highlight w:val="none"/>
          <w:lang w:val="en-US" w:eastAsia="zh-CN" w:bidi="ar-SA"/>
        </w:rPr>
        <w:t>单位</w:t>
      </w:r>
      <w:r>
        <w:rPr>
          <w:rFonts w:hint="default" w:ascii="Times New Roman" w:hAnsi="Times New Roman" w:eastAsia="仿宋_GB2312" w:cs="Times New Roman"/>
          <w:b w:val="0"/>
          <w:bCs w:val="0"/>
          <w:kern w:val="2"/>
          <w:sz w:val="32"/>
          <w:szCs w:val="32"/>
          <w:highlight w:val="none"/>
          <w:lang w:val="en-US" w:eastAsia="zh-CN" w:bidi="ar-SA"/>
        </w:rPr>
        <w:t>每月</w:t>
      </w:r>
      <w:r>
        <w:rPr>
          <w:rFonts w:hint="eastAsia" w:ascii="Times New Roman" w:hAnsi="Times New Roman" w:eastAsia="仿宋_GB2312" w:cs="Times New Roman"/>
          <w:b w:val="0"/>
          <w:bCs w:val="0"/>
          <w:kern w:val="2"/>
          <w:sz w:val="32"/>
          <w:szCs w:val="32"/>
          <w:highlight w:val="none"/>
          <w:lang w:val="en-US" w:eastAsia="zh-CN" w:bidi="ar-SA"/>
        </w:rPr>
        <w:t>5</w:t>
      </w:r>
      <w:r>
        <w:rPr>
          <w:rFonts w:hint="default" w:ascii="Times New Roman" w:hAnsi="Times New Roman" w:eastAsia="仿宋_GB2312" w:cs="Times New Roman"/>
          <w:b w:val="0"/>
          <w:bCs w:val="0"/>
          <w:kern w:val="2"/>
          <w:sz w:val="32"/>
          <w:szCs w:val="32"/>
          <w:highlight w:val="none"/>
          <w:lang w:val="en-US" w:eastAsia="zh-CN" w:bidi="ar-SA"/>
        </w:rPr>
        <w:t>日</w:t>
      </w:r>
      <w:r>
        <w:rPr>
          <w:rFonts w:hint="eastAsia" w:ascii="Times New Roman" w:hAnsi="Times New Roman" w:eastAsia="仿宋_GB2312" w:cs="Times New Roman"/>
          <w:b w:val="0"/>
          <w:bCs w:val="0"/>
          <w:kern w:val="2"/>
          <w:sz w:val="32"/>
          <w:szCs w:val="32"/>
          <w:highlight w:val="none"/>
          <w:lang w:val="en-US" w:eastAsia="zh-CN" w:bidi="ar-SA"/>
        </w:rPr>
        <w:t>前</w:t>
      </w:r>
      <w:r>
        <w:rPr>
          <w:rFonts w:hint="default" w:ascii="Times New Roman" w:hAnsi="Times New Roman" w:eastAsia="仿宋_GB2312" w:cs="Times New Roman"/>
          <w:b w:val="0"/>
          <w:bCs w:val="0"/>
          <w:kern w:val="2"/>
          <w:sz w:val="32"/>
          <w:szCs w:val="32"/>
          <w:highlight w:val="none"/>
          <w:lang w:val="en-US" w:eastAsia="zh-CN" w:bidi="ar-SA"/>
        </w:rPr>
        <w:t>，将</w:t>
      </w:r>
      <w:r>
        <w:rPr>
          <w:rFonts w:hint="eastAsia" w:ascii="Times New Roman" w:hAnsi="Times New Roman" w:eastAsia="仿宋_GB2312" w:cs="Times New Roman"/>
          <w:b w:val="0"/>
          <w:bCs w:val="0"/>
          <w:kern w:val="2"/>
          <w:sz w:val="32"/>
          <w:szCs w:val="32"/>
          <w:highlight w:val="none"/>
          <w:lang w:val="en-US" w:eastAsia="zh-CN" w:bidi="ar-SA"/>
        </w:rPr>
        <w:t>上月</w:t>
      </w:r>
      <w:r>
        <w:rPr>
          <w:rFonts w:hint="default" w:ascii="Times New Roman" w:hAnsi="Times New Roman" w:eastAsia="仿宋_GB2312" w:cs="Times New Roman"/>
          <w:b w:val="0"/>
          <w:bCs w:val="0"/>
          <w:kern w:val="2"/>
          <w:sz w:val="32"/>
          <w:szCs w:val="32"/>
          <w:highlight w:val="none"/>
          <w:lang w:val="en-US" w:eastAsia="zh-CN" w:bidi="ar-SA"/>
        </w:rPr>
        <w:t>转运联单</w:t>
      </w:r>
      <w:r>
        <w:rPr>
          <w:rFonts w:hint="eastAsia" w:ascii="Times New Roman" w:hAnsi="Times New Roman" w:eastAsia="仿宋_GB2312" w:cs="Times New Roman"/>
          <w:b w:val="0"/>
          <w:bCs w:val="0"/>
          <w:kern w:val="2"/>
          <w:sz w:val="32"/>
          <w:szCs w:val="32"/>
          <w:highlight w:val="none"/>
          <w:lang w:val="en-US" w:eastAsia="zh-CN" w:bidi="ar-SA"/>
        </w:rPr>
        <w:t>整理</w:t>
      </w:r>
      <w:r>
        <w:rPr>
          <w:rFonts w:hint="default" w:ascii="Times New Roman" w:hAnsi="Times New Roman" w:eastAsia="仿宋_GB2312" w:cs="Times New Roman"/>
          <w:b w:val="0"/>
          <w:bCs w:val="0"/>
          <w:kern w:val="2"/>
          <w:sz w:val="32"/>
          <w:szCs w:val="32"/>
          <w:highlight w:val="none"/>
          <w:lang w:val="en-US" w:eastAsia="zh-CN" w:bidi="ar-SA"/>
        </w:rPr>
        <w:t>交至</w:t>
      </w:r>
      <w:r>
        <w:rPr>
          <w:rFonts w:hint="eastAsia" w:ascii="Times New Roman" w:hAnsi="Times New Roman" w:eastAsia="仿宋_GB2312" w:cs="Times New Roman"/>
          <w:b w:val="0"/>
          <w:bCs w:val="0"/>
          <w:kern w:val="2"/>
          <w:sz w:val="32"/>
          <w:szCs w:val="32"/>
          <w:highlight w:val="none"/>
          <w:lang w:val="en-US" w:eastAsia="zh-CN" w:bidi="ar-SA"/>
        </w:rPr>
        <w:t>城市建筑垃圾产生单位所在</w:t>
      </w:r>
      <w:r>
        <w:rPr>
          <w:rFonts w:hint="default" w:ascii="Times New Roman" w:hAnsi="Times New Roman" w:eastAsia="仿宋_GB2312" w:cs="Times New Roman"/>
          <w:b w:val="0"/>
          <w:bCs w:val="0"/>
          <w:kern w:val="2"/>
          <w:sz w:val="32"/>
          <w:szCs w:val="32"/>
          <w:highlight w:val="none"/>
          <w:lang w:val="en-US" w:eastAsia="zh-CN" w:bidi="ar-SA"/>
        </w:rPr>
        <w:t>区县城市管理部门</w:t>
      </w:r>
      <w:r>
        <w:rPr>
          <w:rFonts w:hint="eastAsia" w:ascii="Times New Roman" w:hAnsi="Times New Roman" w:eastAsia="仿宋_GB2312" w:cs="Times New Roman"/>
          <w:b w:val="0"/>
          <w:bCs w:val="0"/>
          <w:kern w:val="2"/>
          <w:sz w:val="32"/>
          <w:szCs w:val="32"/>
          <w:highlight w:val="none"/>
          <w:lang w:val="en-US" w:eastAsia="zh-CN" w:bidi="ar-SA"/>
        </w:rPr>
        <w:t>存档</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黑体" w:cs="Times New Roman"/>
          <w:sz w:val="32"/>
          <w:lang w:val="en-US" w:eastAsia="zh-CN"/>
        </w:rPr>
      </w:pPr>
      <w:r>
        <w:rPr>
          <w:rFonts w:hint="eastAsia" w:ascii="Times New Roman" w:hAnsi="Times New Roman" w:eastAsia="黑体" w:cs="Times New Roman"/>
          <w:sz w:val="32"/>
          <w:lang w:val="en-US" w:eastAsia="zh-CN"/>
        </w:rPr>
        <w:t>十、建筑垃圾污染防治措施（结合实际制定）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施工现场难以就地利用的建筑垃圾，制定合理的消防、防腐及环保措施，并按相关要求及时转运到建筑垃圾处置场所。露天堆放的建筑垃圾及时遮盖，采取定时撒水降尘措施。建筑垃圾堆放区至少保证3天以上的建筑垃圾临时存储能力，建筑垃圾堆放高度高出地坪不超过3m。建筑垃圾堆放区地坪标高高于周围场地至少0.15m，四周设置排水沟，满足场地雨水导排要求。堆放区设置明显的分类堆放标志。</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（二）外运工作及外运车辆采取防遗撒、防渗漏、防雨淋、防扬散等环境污染防治措施，运输车辆应配合履行本市启动大气污染天气应对期间的各项措施。</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（三）建筑垃圾收运、处理全过程不得混入生活垃圾、污泥、河道疏浚底泥、工业垃圾和危险废物，不得擅自倾倒、抛洒建筑垃圾。</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仿宋_GB2312" w:cs="Times New Roman"/>
          <w:sz w:val="32"/>
          <w:szCs w:val="32"/>
          <w:lang w:eastAsia="zh-CN"/>
        </w:rPr>
        <w:t>（四）及时进行清理，平整地面恢复原有地貌，达到与周边自然环境相协调，减少或消除对周边景观的视觉污染。及时撤离施工机械，对拆除的固体废物集中收集处理。清理场地表层。施工场地的废弃物、垃圾、废弃土等，及时清运至规定地点。全部垃圾清运后，对施工现场进行一次清理，恢复原有地貌。</w:t>
      </w:r>
    </w:p>
    <w:p>
      <w:pPr>
        <w:ind w:firstLine="640" w:firstLineChars="200"/>
        <w:rPr>
          <w:rFonts w:hint="eastAsia" w:ascii="仿宋_GB2312" w:hAnsi="仿宋_GB2312" w:eastAsia="仿宋_GB2312" w:cs="仿宋_GB2312"/>
          <w:sz w:val="32"/>
          <w:lang w:val="en-US" w:eastAsia="zh-CN"/>
        </w:rPr>
        <w:sectPr>
          <w:pgSz w:w="11906" w:h="16838"/>
          <w:pgMar w:top="1440" w:right="1800" w:bottom="1440" w:left="1800" w:header="851" w:footer="992" w:gutter="0"/>
          <w:pgNumType w:fmt="decimal"/>
          <w:cols w:space="720" w:num="1"/>
          <w:docGrid w:type="lines" w:linePitch="312" w:charSpace="0"/>
        </w:sectPr>
      </w:pPr>
    </w:p>
    <w:p>
      <w:pPr>
        <w:ind w:firstLine="640" w:firstLineChars="200"/>
        <w:rPr>
          <w:rFonts w:hint="default" w:ascii="Times New Roman" w:hAnsi="Times New Roman" w:eastAsia="黑体" w:cs="Times New Roman"/>
          <w:sz w:val="32"/>
          <w:lang w:val="en-US" w:eastAsia="zh-CN"/>
        </w:rPr>
      </w:pPr>
      <w:r>
        <w:rPr>
          <w:rFonts w:hint="eastAsia" w:ascii="Times New Roman" w:hAnsi="Times New Roman" w:eastAsia="黑体" w:cs="Times New Roman"/>
          <w:sz w:val="32"/>
          <w:lang w:val="en-US" w:eastAsia="zh-CN"/>
        </w:rPr>
        <w:t>十一、建筑垃圾产生、运输、处理情况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147"/>
        <w:gridCol w:w="1093"/>
        <w:gridCol w:w="1693"/>
        <w:gridCol w:w="2200"/>
        <w:gridCol w:w="2520"/>
        <w:gridCol w:w="4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2"/>
                <w:vertAlign w:val="baseline"/>
                <w:lang w:val="en-US" w:eastAsia="zh-CN"/>
              </w:rPr>
            </w:pPr>
            <w:r>
              <w:rPr>
                <w:rFonts w:hint="eastAsia" w:ascii="黑体" w:hAnsi="黑体" w:eastAsia="黑体" w:cs="黑体"/>
                <w:sz w:val="28"/>
                <w:szCs w:val="22"/>
                <w:vertAlign w:val="baseline"/>
                <w:lang w:val="en-US" w:eastAsia="zh-CN"/>
              </w:rPr>
              <w:t>种类</w:t>
            </w:r>
          </w:p>
        </w:tc>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2"/>
                <w:vertAlign w:val="baseline"/>
                <w:lang w:val="en-US" w:eastAsia="zh-CN"/>
              </w:rPr>
            </w:pPr>
            <w:r>
              <w:rPr>
                <w:rFonts w:hint="eastAsia" w:ascii="黑体" w:hAnsi="黑体" w:eastAsia="黑体" w:cs="黑体"/>
                <w:sz w:val="28"/>
                <w:szCs w:val="22"/>
                <w:vertAlign w:val="baseline"/>
                <w:lang w:val="en-US" w:eastAsia="zh-CN"/>
              </w:rPr>
              <w:t>产生量（</w:t>
            </w:r>
            <w:r>
              <w:rPr>
                <w:rFonts w:hint="default" w:ascii="Times New Roman" w:hAnsi="Times New Roman" w:eastAsia="黑体" w:cs="Times New Roman"/>
                <w:sz w:val="28"/>
                <w:szCs w:val="22"/>
                <w:vertAlign w:val="baseline"/>
                <w:lang w:val="en-US" w:eastAsia="zh-CN"/>
              </w:rPr>
              <w:t>m</w:t>
            </w:r>
            <w:r>
              <w:rPr>
                <w:rFonts w:hint="default" w:ascii="Times New Roman" w:hAnsi="Times New Roman" w:eastAsia="黑体" w:cs="Times New Roman"/>
                <w:sz w:val="28"/>
                <w:szCs w:val="22"/>
                <w:vertAlign w:val="superscript"/>
                <w:lang w:val="en-US" w:eastAsia="zh-CN"/>
              </w:rPr>
              <w:t>3</w:t>
            </w:r>
            <w:r>
              <w:rPr>
                <w:rFonts w:hint="eastAsia" w:ascii="黑体" w:hAnsi="黑体" w:eastAsia="黑体" w:cs="黑体"/>
                <w:sz w:val="28"/>
                <w:szCs w:val="22"/>
                <w:vertAlign w:val="baseline"/>
                <w:lang w:val="en-US" w:eastAsia="zh-CN"/>
              </w:rPr>
              <w:t>）</w:t>
            </w:r>
          </w:p>
        </w:tc>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2"/>
                <w:vertAlign w:val="baseline"/>
                <w:lang w:val="en-US" w:eastAsia="zh-CN"/>
              </w:rPr>
            </w:pPr>
            <w:r>
              <w:rPr>
                <w:rFonts w:hint="eastAsia" w:ascii="黑体" w:hAnsi="黑体" w:eastAsia="黑体" w:cs="黑体"/>
                <w:sz w:val="28"/>
                <w:szCs w:val="22"/>
                <w:vertAlign w:val="baseline"/>
                <w:lang w:val="en-US" w:eastAsia="zh-CN"/>
              </w:rPr>
              <w:t>外运量（</w:t>
            </w:r>
            <w:r>
              <w:rPr>
                <w:rFonts w:hint="default" w:ascii="Times New Roman" w:hAnsi="Times New Roman" w:eastAsia="黑体" w:cs="Times New Roman"/>
                <w:sz w:val="28"/>
                <w:szCs w:val="22"/>
                <w:vertAlign w:val="baseline"/>
                <w:lang w:val="en-US" w:eastAsia="zh-CN"/>
              </w:rPr>
              <w:t>m</w:t>
            </w:r>
            <w:r>
              <w:rPr>
                <w:rFonts w:hint="default" w:ascii="Times New Roman" w:hAnsi="Times New Roman" w:eastAsia="黑体" w:cs="Times New Roman"/>
                <w:sz w:val="28"/>
                <w:szCs w:val="22"/>
                <w:vertAlign w:val="superscript"/>
                <w:lang w:val="en-US" w:eastAsia="zh-CN"/>
              </w:rPr>
              <w:t>3</w:t>
            </w:r>
            <w:r>
              <w:rPr>
                <w:rFonts w:hint="eastAsia" w:ascii="黑体" w:hAnsi="黑体" w:eastAsia="黑体" w:cs="黑体"/>
                <w:sz w:val="28"/>
                <w:szCs w:val="22"/>
                <w:vertAlign w:val="baseline"/>
                <w:lang w:val="en-US" w:eastAsia="zh-CN"/>
              </w:rPr>
              <w:t>）</w:t>
            </w:r>
          </w:p>
        </w:tc>
        <w:tc>
          <w:tcPr>
            <w:tcW w:w="16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2"/>
                <w:vertAlign w:val="baseline"/>
                <w:lang w:val="en-US" w:eastAsia="zh-CN"/>
              </w:rPr>
            </w:pPr>
            <w:r>
              <w:rPr>
                <w:rFonts w:hint="eastAsia" w:ascii="黑体" w:hAnsi="黑体" w:eastAsia="黑体" w:cs="黑体"/>
                <w:sz w:val="28"/>
                <w:szCs w:val="22"/>
                <w:vertAlign w:val="baseline"/>
                <w:lang w:val="en-US" w:eastAsia="zh-CN"/>
              </w:rPr>
              <w:t>清运时间</w:t>
            </w:r>
          </w:p>
        </w:tc>
        <w:tc>
          <w:tcPr>
            <w:tcW w:w="22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2"/>
                <w:vertAlign w:val="baseline"/>
                <w:lang w:val="en-US" w:eastAsia="zh-CN"/>
              </w:rPr>
            </w:pPr>
            <w:r>
              <w:rPr>
                <w:rFonts w:hint="eastAsia" w:ascii="黑体" w:hAnsi="黑体" w:eastAsia="黑体" w:cs="黑体"/>
                <w:sz w:val="28"/>
                <w:szCs w:val="22"/>
                <w:vertAlign w:val="baseline"/>
                <w:lang w:val="en-US" w:eastAsia="zh-CN"/>
              </w:rPr>
              <w:t>运输方式</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2"/>
                <w:vertAlign w:val="baseline"/>
                <w:lang w:val="en-US" w:eastAsia="zh-CN"/>
              </w:rPr>
            </w:pPr>
            <w:r>
              <w:rPr>
                <w:rFonts w:hint="eastAsia" w:ascii="黑体" w:hAnsi="黑体" w:eastAsia="黑体" w:cs="黑体"/>
                <w:sz w:val="28"/>
                <w:szCs w:val="22"/>
                <w:vertAlign w:val="baseline"/>
                <w:lang w:val="en-US" w:eastAsia="zh-CN"/>
              </w:rPr>
              <w:t>运输单位</w:t>
            </w:r>
          </w:p>
        </w:tc>
        <w:tc>
          <w:tcPr>
            <w:tcW w:w="46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2"/>
                <w:vertAlign w:val="baseline"/>
                <w:lang w:val="en-US" w:eastAsia="zh-CN"/>
              </w:rPr>
            </w:pPr>
            <w:r>
              <w:rPr>
                <w:rFonts w:hint="eastAsia" w:ascii="黑体" w:hAnsi="黑体" w:eastAsia="黑体" w:cs="黑体"/>
                <w:sz w:val="28"/>
                <w:szCs w:val="22"/>
                <w:vertAlign w:val="baseline"/>
                <w:lang w:val="en-US" w:eastAsia="zh-CN"/>
              </w:rPr>
              <w:t>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工程渣土</w:t>
            </w:r>
          </w:p>
        </w:tc>
        <w:tc>
          <w:tcPr>
            <w:tcW w:w="114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p>
        </w:tc>
        <w:tc>
          <w:tcPr>
            <w:tcW w:w="109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p>
        </w:tc>
        <w:tc>
          <w:tcPr>
            <w:tcW w:w="169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x年x月x日-x年x月x日</w:t>
            </w:r>
          </w:p>
        </w:tc>
        <w:tc>
          <w:tcPr>
            <w:tcW w:w="22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p>
        </w:tc>
        <w:tc>
          <w:tcPr>
            <w:tcW w:w="252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p>
        </w:tc>
        <w:tc>
          <w:tcPr>
            <w:tcW w:w="465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 xml:space="preserve">①回填量：  </w:t>
            </w:r>
            <w:r>
              <w:rPr>
                <w:rFonts w:hint="default" w:ascii="Times New Roman" w:hAnsi="Times New Roman" w:eastAsia="仿宋_GB2312" w:cs="Times New Roman"/>
                <w:sz w:val="28"/>
                <w:szCs w:val="22"/>
                <w:vertAlign w:val="baseline"/>
                <w:lang w:val="en-US" w:eastAsia="zh-CN"/>
              </w:rPr>
              <w:t>m</w:t>
            </w:r>
            <w:r>
              <w:rPr>
                <w:rFonts w:hint="default" w:ascii="Times New Roman" w:hAnsi="Times New Roman" w:eastAsia="黑体" w:cs="Times New Roman"/>
                <w:sz w:val="28"/>
                <w:szCs w:val="22"/>
                <w:vertAlign w:val="superscript"/>
                <w:lang w:val="en-US" w:eastAsia="zh-CN"/>
              </w:rPr>
              <w:t>3</w:t>
            </w:r>
            <w:r>
              <w:rPr>
                <w:rFonts w:hint="eastAsia" w:ascii="仿宋_GB2312" w:hAnsi="仿宋_GB2312" w:eastAsia="仿宋_GB2312" w:cs="仿宋_GB2312"/>
                <w:sz w:val="28"/>
                <w:szCs w:val="22"/>
                <w:vertAlign w:val="baseline"/>
                <w:lang w:val="en-US" w:eastAsia="zh-CN"/>
              </w:rPr>
              <w:t xml:space="preserve">，场所：                  ②消纳量：  </w:t>
            </w:r>
            <w:r>
              <w:rPr>
                <w:rFonts w:hint="default" w:ascii="Times New Roman" w:hAnsi="Times New Roman" w:eastAsia="仿宋_GB2312" w:cs="Times New Roman"/>
                <w:sz w:val="28"/>
                <w:szCs w:val="22"/>
                <w:vertAlign w:val="baseline"/>
                <w:lang w:val="en-US" w:eastAsia="zh-CN"/>
              </w:rPr>
              <w:t>m</w:t>
            </w:r>
            <w:r>
              <w:rPr>
                <w:rFonts w:hint="default" w:ascii="Times New Roman" w:hAnsi="Times New Roman" w:eastAsia="黑体" w:cs="Times New Roman"/>
                <w:sz w:val="28"/>
                <w:szCs w:val="22"/>
                <w:vertAlign w:val="superscript"/>
                <w:lang w:val="en-US" w:eastAsia="zh-CN"/>
              </w:rPr>
              <w:t>3</w:t>
            </w:r>
            <w:r>
              <w:rPr>
                <w:rFonts w:hint="eastAsia" w:ascii="仿宋_GB2312" w:hAnsi="仿宋_GB2312" w:eastAsia="仿宋_GB2312" w:cs="仿宋_GB2312"/>
                <w:sz w:val="28"/>
                <w:szCs w:val="22"/>
                <w:vertAlign w:val="baseline"/>
                <w:lang w:val="en-US" w:eastAsia="zh-CN"/>
              </w:rPr>
              <w:t xml:space="preserve">，场所：                  ③综合利用量：  </w:t>
            </w:r>
            <w:r>
              <w:rPr>
                <w:rFonts w:hint="default" w:ascii="Times New Roman" w:hAnsi="Times New Roman" w:eastAsia="仿宋_GB2312" w:cs="Times New Roman"/>
                <w:sz w:val="28"/>
                <w:szCs w:val="22"/>
                <w:vertAlign w:val="baseline"/>
                <w:lang w:val="en-US" w:eastAsia="zh-CN"/>
              </w:rPr>
              <w:t>m</w:t>
            </w:r>
            <w:r>
              <w:rPr>
                <w:rFonts w:hint="default" w:ascii="Times New Roman" w:hAnsi="Times New Roman" w:eastAsia="黑体" w:cs="Times New Roman"/>
                <w:sz w:val="28"/>
                <w:szCs w:val="22"/>
                <w:vertAlign w:val="superscript"/>
                <w:lang w:val="en-US" w:eastAsia="zh-CN"/>
              </w:rPr>
              <w:t>3</w:t>
            </w:r>
            <w:r>
              <w:rPr>
                <w:rFonts w:hint="eastAsia" w:ascii="仿宋_GB2312" w:hAnsi="仿宋_GB2312" w:eastAsia="仿宋_GB2312" w:cs="仿宋_GB2312"/>
                <w:sz w:val="28"/>
                <w:szCs w:val="22"/>
                <w:vertAlign w:val="baseline"/>
                <w:lang w:val="en-US" w:eastAsia="zh-CN"/>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工程泥浆</w:t>
            </w:r>
          </w:p>
        </w:tc>
        <w:tc>
          <w:tcPr>
            <w:tcW w:w="114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p>
        </w:tc>
        <w:tc>
          <w:tcPr>
            <w:tcW w:w="109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p>
        </w:tc>
        <w:tc>
          <w:tcPr>
            <w:tcW w:w="169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x年x月x日-x年x月x日</w:t>
            </w:r>
          </w:p>
        </w:tc>
        <w:tc>
          <w:tcPr>
            <w:tcW w:w="22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p>
        </w:tc>
        <w:tc>
          <w:tcPr>
            <w:tcW w:w="252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p>
        </w:tc>
        <w:tc>
          <w:tcPr>
            <w:tcW w:w="465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 xml:space="preserve">①回填量：  </w:t>
            </w:r>
            <w:r>
              <w:rPr>
                <w:rFonts w:hint="default" w:ascii="Times New Roman" w:hAnsi="Times New Roman" w:eastAsia="仿宋_GB2312" w:cs="Times New Roman"/>
                <w:sz w:val="28"/>
                <w:szCs w:val="22"/>
                <w:vertAlign w:val="baseline"/>
                <w:lang w:val="en-US" w:eastAsia="zh-CN"/>
              </w:rPr>
              <w:t>m</w:t>
            </w:r>
            <w:r>
              <w:rPr>
                <w:rFonts w:hint="default" w:ascii="Times New Roman" w:hAnsi="Times New Roman" w:eastAsia="黑体" w:cs="Times New Roman"/>
                <w:sz w:val="28"/>
                <w:szCs w:val="22"/>
                <w:vertAlign w:val="superscript"/>
                <w:lang w:val="en-US" w:eastAsia="zh-CN"/>
              </w:rPr>
              <w:t>3</w:t>
            </w:r>
            <w:r>
              <w:rPr>
                <w:rFonts w:hint="eastAsia" w:ascii="仿宋_GB2312" w:hAnsi="仿宋_GB2312" w:eastAsia="仿宋_GB2312" w:cs="仿宋_GB2312"/>
                <w:sz w:val="28"/>
                <w:szCs w:val="22"/>
                <w:vertAlign w:val="baseline"/>
                <w:lang w:val="en-US" w:eastAsia="zh-CN"/>
              </w:rPr>
              <w:t xml:space="preserve">，场所：                  ②消纳量：  </w:t>
            </w:r>
            <w:r>
              <w:rPr>
                <w:rFonts w:hint="default" w:ascii="Times New Roman" w:hAnsi="Times New Roman" w:eastAsia="仿宋_GB2312" w:cs="Times New Roman"/>
                <w:sz w:val="28"/>
                <w:szCs w:val="22"/>
                <w:vertAlign w:val="baseline"/>
                <w:lang w:val="en-US" w:eastAsia="zh-CN"/>
              </w:rPr>
              <w:t>m</w:t>
            </w:r>
            <w:r>
              <w:rPr>
                <w:rFonts w:hint="default" w:ascii="Times New Roman" w:hAnsi="Times New Roman" w:eastAsia="黑体" w:cs="Times New Roman"/>
                <w:sz w:val="28"/>
                <w:szCs w:val="22"/>
                <w:vertAlign w:val="superscript"/>
                <w:lang w:val="en-US" w:eastAsia="zh-CN"/>
              </w:rPr>
              <w:t>3</w:t>
            </w:r>
            <w:r>
              <w:rPr>
                <w:rFonts w:hint="eastAsia" w:ascii="仿宋_GB2312" w:hAnsi="仿宋_GB2312" w:eastAsia="仿宋_GB2312" w:cs="仿宋_GB2312"/>
                <w:sz w:val="28"/>
                <w:szCs w:val="22"/>
                <w:vertAlign w:val="baseline"/>
                <w:lang w:val="en-US" w:eastAsia="zh-CN"/>
              </w:rPr>
              <w:t xml:space="preserve">，场所：                  ③综合利用量：  </w:t>
            </w:r>
            <w:r>
              <w:rPr>
                <w:rFonts w:hint="default" w:ascii="Times New Roman" w:hAnsi="Times New Roman" w:eastAsia="仿宋_GB2312" w:cs="Times New Roman"/>
                <w:sz w:val="28"/>
                <w:szCs w:val="22"/>
                <w:vertAlign w:val="baseline"/>
                <w:lang w:val="en-US" w:eastAsia="zh-CN"/>
              </w:rPr>
              <w:t>m</w:t>
            </w:r>
            <w:r>
              <w:rPr>
                <w:rFonts w:hint="default" w:ascii="Times New Roman" w:hAnsi="Times New Roman" w:eastAsia="黑体" w:cs="Times New Roman"/>
                <w:sz w:val="28"/>
                <w:szCs w:val="22"/>
                <w:vertAlign w:val="superscript"/>
                <w:lang w:val="en-US" w:eastAsia="zh-CN"/>
              </w:rPr>
              <w:t>3</w:t>
            </w:r>
            <w:r>
              <w:rPr>
                <w:rFonts w:hint="eastAsia" w:ascii="仿宋_GB2312" w:hAnsi="仿宋_GB2312" w:eastAsia="仿宋_GB2312" w:cs="仿宋_GB2312"/>
                <w:sz w:val="28"/>
                <w:szCs w:val="22"/>
                <w:vertAlign w:val="baseline"/>
                <w:lang w:val="en-US" w:eastAsia="zh-CN"/>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工程垃圾</w:t>
            </w:r>
          </w:p>
        </w:tc>
        <w:tc>
          <w:tcPr>
            <w:tcW w:w="114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p>
        </w:tc>
        <w:tc>
          <w:tcPr>
            <w:tcW w:w="109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p>
        </w:tc>
        <w:tc>
          <w:tcPr>
            <w:tcW w:w="169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x年x月x日-x年x月x日</w:t>
            </w:r>
          </w:p>
        </w:tc>
        <w:tc>
          <w:tcPr>
            <w:tcW w:w="22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p>
        </w:tc>
        <w:tc>
          <w:tcPr>
            <w:tcW w:w="252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p>
        </w:tc>
        <w:tc>
          <w:tcPr>
            <w:tcW w:w="465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 xml:space="preserve">①回填量：  </w:t>
            </w:r>
            <w:r>
              <w:rPr>
                <w:rFonts w:hint="default" w:ascii="Times New Roman" w:hAnsi="Times New Roman" w:eastAsia="仿宋_GB2312" w:cs="Times New Roman"/>
                <w:sz w:val="28"/>
                <w:szCs w:val="22"/>
                <w:vertAlign w:val="baseline"/>
                <w:lang w:val="en-US" w:eastAsia="zh-CN"/>
              </w:rPr>
              <w:t>m</w:t>
            </w:r>
            <w:r>
              <w:rPr>
                <w:rFonts w:hint="default" w:ascii="Times New Roman" w:hAnsi="Times New Roman" w:eastAsia="黑体" w:cs="Times New Roman"/>
                <w:sz w:val="28"/>
                <w:szCs w:val="22"/>
                <w:vertAlign w:val="superscript"/>
                <w:lang w:val="en-US" w:eastAsia="zh-CN"/>
              </w:rPr>
              <w:t>3</w:t>
            </w:r>
            <w:r>
              <w:rPr>
                <w:rFonts w:hint="eastAsia" w:ascii="仿宋_GB2312" w:hAnsi="仿宋_GB2312" w:eastAsia="仿宋_GB2312" w:cs="仿宋_GB2312"/>
                <w:sz w:val="28"/>
                <w:szCs w:val="22"/>
                <w:vertAlign w:val="baseline"/>
                <w:lang w:val="en-US" w:eastAsia="zh-CN"/>
              </w:rPr>
              <w:t xml:space="preserve">，场所：                  ②消纳量：  </w:t>
            </w:r>
            <w:r>
              <w:rPr>
                <w:rFonts w:hint="default" w:ascii="Times New Roman" w:hAnsi="Times New Roman" w:eastAsia="仿宋_GB2312" w:cs="Times New Roman"/>
                <w:sz w:val="28"/>
                <w:szCs w:val="22"/>
                <w:vertAlign w:val="baseline"/>
                <w:lang w:val="en-US" w:eastAsia="zh-CN"/>
              </w:rPr>
              <w:t>m</w:t>
            </w:r>
            <w:r>
              <w:rPr>
                <w:rFonts w:hint="default" w:ascii="Times New Roman" w:hAnsi="Times New Roman" w:eastAsia="黑体" w:cs="Times New Roman"/>
                <w:sz w:val="28"/>
                <w:szCs w:val="22"/>
                <w:vertAlign w:val="superscript"/>
                <w:lang w:val="en-US" w:eastAsia="zh-CN"/>
              </w:rPr>
              <w:t>3</w:t>
            </w:r>
            <w:r>
              <w:rPr>
                <w:rFonts w:hint="eastAsia" w:ascii="仿宋_GB2312" w:hAnsi="仿宋_GB2312" w:eastAsia="仿宋_GB2312" w:cs="仿宋_GB2312"/>
                <w:sz w:val="28"/>
                <w:szCs w:val="22"/>
                <w:vertAlign w:val="baseline"/>
                <w:lang w:val="en-US" w:eastAsia="zh-CN"/>
              </w:rPr>
              <w:t xml:space="preserve">，场所：                  ③综合利用量：  </w:t>
            </w:r>
            <w:r>
              <w:rPr>
                <w:rFonts w:hint="default" w:ascii="Times New Roman" w:hAnsi="Times New Roman" w:eastAsia="仿宋_GB2312" w:cs="Times New Roman"/>
                <w:sz w:val="28"/>
                <w:szCs w:val="22"/>
                <w:vertAlign w:val="baseline"/>
                <w:lang w:val="en-US" w:eastAsia="zh-CN"/>
              </w:rPr>
              <w:t>m</w:t>
            </w:r>
            <w:r>
              <w:rPr>
                <w:rFonts w:hint="default" w:ascii="Times New Roman" w:hAnsi="Times New Roman" w:eastAsia="黑体" w:cs="Times New Roman"/>
                <w:sz w:val="28"/>
                <w:szCs w:val="22"/>
                <w:vertAlign w:val="superscript"/>
                <w:lang w:val="en-US" w:eastAsia="zh-CN"/>
              </w:rPr>
              <w:t>3</w:t>
            </w:r>
            <w:r>
              <w:rPr>
                <w:rFonts w:hint="eastAsia" w:ascii="仿宋_GB2312" w:hAnsi="仿宋_GB2312" w:eastAsia="仿宋_GB2312" w:cs="仿宋_GB2312"/>
                <w:sz w:val="28"/>
                <w:szCs w:val="22"/>
                <w:vertAlign w:val="baseline"/>
                <w:lang w:val="en-US" w:eastAsia="zh-CN"/>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拆除垃圾</w:t>
            </w:r>
          </w:p>
        </w:tc>
        <w:tc>
          <w:tcPr>
            <w:tcW w:w="114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p>
        </w:tc>
        <w:tc>
          <w:tcPr>
            <w:tcW w:w="109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p>
        </w:tc>
        <w:tc>
          <w:tcPr>
            <w:tcW w:w="169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x年x月x日-x年x月x日</w:t>
            </w:r>
          </w:p>
        </w:tc>
        <w:tc>
          <w:tcPr>
            <w:tcW w:w="22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p>
        </w:tc>
        <w:tc>
          <w:tcPr>
            <w:tcW w:w="252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p>
        </w:tc>
        <w:tc>
          <w:tcPr>
            <w:tcW w:w="465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 xml:space="preserve">①回填量：  </w:t>
            </w:r>
            <w:r>
              <w:rPr>
                <w:rFonts w:hint="default" w:ascii="Times New Roman" w:hAnsi="Times New Roman" w:eastAsia="仿宋_GB2312" w:cs="Times New Roman"/>
                <w:sz w:val="28"/>
                <w:szCs w:val="22"/>
                <w:vertAlign w:val="baseline"/>
                <w:lang w:val="en-US" w:eastAsia="zh-CN"/>
              </w:rPr>
              <w:t>m</w:t>
            </w:r>
            <w:r>
              <w:rPr>
                <w:rFonts w:hint="default" w:ascii="Times New Roman" w:hAnsi="Times New Roman" w:eastAsia="黑体" w:cs="Times New Roman"/>
                <w:sz w:val="28"/>
                <w:szCs w:val="22"/>
                <w:vertAlign w:val="superscript"/>
                <w:lang w:val="en-US" w:eastAsia="zh-CN"/>
              </w:rPr>
              <w:t>3</w:t>
            </w:r>
            <w:r>
              <w:rPr>
                <w:rFonts w:hint="eastAsia" w:ascii="仿宋_GB2312" w:hAnsi="仿宋_GB2312" w:eastAsia="仿宋_GB2312" w:cs="仿宋_GB2312"/>
                <w:sz w:val="28"/>
                <w:szCs w:val="22"/>
                <w:vertAlign w:val="baseline"/>
                <w:lang w:val="en-US" w:eastAsia="zh-CN"/>
              </w:rPr>
              <w:t xml:space="preserve">，场所：                  ②消纳量：  </w:t>
            </w:r>
            <w:r>
              <w:rPr>
                <w:rFonts w:hint="default" w:ascii="Times New Roman" w:hAnsi="Times New Roman" w:eastAsia="仿宋_GB2312" w:cs="Times New Roman"/>
                <w:sz w:val="28"/>
                <w:szCs w:val="22"/>
                <w:vertAlign w:val="baseline"/>
                <w:lang w:val="en-US" w:eastAsia="zh-CN"/>
              </w:rPr>
              <w:t>m</w:t>
            </w:r>
            <w:r>
              <w:rPr>
                <w:rFonts w:hint="default" w:ascii="Times New Roman" w:hAnsi="Times New Roman" w:eastAsia="黑体" w:cs="Times New Roman"/>
                <w:sz w:val="28"/>
                <w:szCs w:val="22"/>
                <w:vertAlign w:val="superscript"/>
                <w:lang w:val="en-US" w:eastAsia="zh-CN"/>
              </w:rPr>
              <w:t>3</w:t>
            </w:r>
            <w:r>
              <w:rPr>
                <w:rFonts w:hint="eastAsia" w:ascii="仿宋_GB2312" w:hAnsi="仿宋_GB2312" w:eastAsia="仿宋_GB2312" w:cs="仿宋_GB2312"/>
                <w:sz w:val="28"/>
                <w:szCs w:val="22"/>
                <w:vertAlign w:val="baseline"/>
                <w:lang w:val="en-US" w:eastAsia="zh-CN"/>
              </w:rPr>
              <w:t xml:space="preserve">，场所：                  ③综合利用量：  </w:t>
            </w:r>
            <w:r>
              <w:rPr>
                <w:rFonts w:hint="default" w:ascii="Times New Roman" w:hAnsi="Times New Roman" w:eastAsia="仿宋_GB2312" w:cs="Times New Roman"/>
                <w:sz w:val="28"/>
                <w:szCs w:val="22"/>
                <w:vertAlign w:val="baseline"/>
                <w:lang w:val="en-US" w:eastAsia="zh-CN"/>
              </w:rPr>
              <w:t>m</w:t>
            </w:r>
            <w:r>
              <w:rPr>
                <w:rFonts w:hint="default" w:ascii="Times New Roman" w:hAnsi="Times New Roman" w:eastAsia="黑体" w:cs="Times New Roman"/>
                <w:sz w:val="28"/>
                <w:szCs w:val="22"/>
                <w:vertAlign w:val="superscript"/>
                <w:lang w:val="en-US" w:eastAsia="zh-CN"/>
              </w:rPr>
              <w:t>3</w:t>
            </w:r>
            <w:r>
              <w:rPr>
                <w:rFonts w:hint="eastAsia" w:ascii="仿宋_GB2312" w:hAnsi="仿宋_GB2312" w:eastAsia="仿宋_GB2312" w:cs="仿宋_GB2312"/>
                <w:sz w:val="28"/>
                <w:szCs w:val="22"/>
                <w:vertAlign w:val="baseline"/>
                <w:lang w:val="en-US" w:eastAsia="zh-CN"/>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装修垃圾</w:t>
            </w:r>
          </w:p>
        </w:tc>
        <w:tc>
          <w:tcPr>
            <w:tcW w:w="114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p>
        </w:tc>
        <w:tc>
          <w:tcPr>
            <w:tcW w:w="109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p>
        </w:tc>
        <w:tc>
          <w:tcPr>
            <w:tcW w:w="169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x年x月x日-x年x月x日</w:t>
            </w:r>
          </w:p>
        </w:tc>
        <w:tc>
          <w:tcPr>
            <w:tcW w:w="22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p>
        </w:tc>
        <w:tc>
          <w:tcPr>
            <w:tcW w:w="252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2"/>
                <w:vertAlign w:val="baseline"/>
                <w:lang w:val="en-US" w:eastAsia="zh-CN"/>
              </w:rPr>
            </w:pPr>
          </w:p>
        </w:tc>
        <w:tc>
          <w:tcPr>
            <w:tcW w:w="465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 xml:space="preserve">①回填量：  </w:t>
            </w:r>
            <w:r>
              <w:rPr>
                <w:rFonts w:hint="default" w:ascii="Times New Roman" w:hAnsi="Times New Roman" w:eastAsia="仿宋_GB2312" w:cs="Times New Roman"/>
                <w:sz w:val="28"/>
                <w:szCs w:val="22"/>
                <w:vertAlign w:val="baseline"/>
                <w:lang w:val="en-US" w:eastAsia="zh-CN"/>
              </w:rPr>
              <w:t>m</w:t>
            </w:r>
            <w:r>
              <w:rPr>
                <w:rFonts w:hint="default" w:ascii="Times New Roman" w:hAnsi="Times New Roman" w:eastAsia="黑体" w:cs="Times New Roman"/>
                <w:sz w:val="28"/>
                <w:szCs w:val="22"/>
                <w:vertAlign w:val="superscript"/>
                <w:lang w:val="en-US" w:eastAsia="zh-CN"/>
              </w:rPr>
              <w:t>3</w:t>
            </w:r>
            <w:r>
              <w:rPr>
                <w:rFonts w:hint="eastAsia" w:ascii="仿宋_GB2312" w:hAnsi="仿宋_GB2312" w:eastAsia="仿宋_GB2312" w:cs="仿宋_GB2312"/>
                <w:sz w:val="28"/>
                <w:szCs w:val="22"/>
                <w:vertAlign w:val="baseline"/>
                <w:lang w:val="en-US" w:eastAsia="zh-CN"/>
              </w:rPr>
              <w:t xml:space="preserve">，场所：                  ②消纳量：  </w:t>
            </w:r>
            <w:r>
              <w:rPr>
                <w:rFonts w:hint="default" w:ascii="Times New Roman" w:hAnsi="Times New Roman" w:eastAsia="仿宋_GB2312" w:cs="Times New Roman"/>
                <w:sz w:val="28"/>
                <w:szCs w:val="22"/>
                <w:vertAlign w:val="baseline"/>
                <w:lang w:val="en-US" w:eastAsia="zh-CN"/>
              </w:rPr>
              <w:t>m</w:t>
            </w:r>
            <w:r>
              <w:rPr>
                <w:rFonts w:hint="default" w:ascii="Times New Roman" w:hAnsi="Times New Roman" w:eastAsia="黑体" w:cs="Times New Roman"/>
                <w:sz w:val="28"/>
                <w:szCs w:val="22"/>
                <w:vertAlign w:val="superscript"/>
                <w:lang w:val="en-US" w:eastAsia="zh-CN"/>
              </w:rPr>
              <w:t>3</w:t>
            </w:r>
            <w:r>
              <w:rPr>
                <w:rFonts w:hint="eastAsia" w:ascii="仿宋_GB2312" w:hAnsi="仿宋_GB2312" w:eastAsia="仿宋_GB2312" w:cs="仿宋_GB2312"/>
                <w:sz w:val="28"/>
                <w:szCs w:val="22"/>
                <w:vertAlign w:val="baseline"/>
                <w:lang w:val="en-US" w:eastAsia="zh-CN"/>
              </w:rPr>
              <w:t xml:space="preserve">，场所：                  ③综合利用量：  </w:t>
            </w:r>
            <w:r>
              <w:rPr>
                <w:rFonts w:hint="default" w:ascii="Times New Roman" w:hAnsi="Times New Roman" w:eastAsia="仿宋_GB2312" w:cs="Times New Roman"/>
                <w:sz w:val="28"/>
                <w:szCs w:val="22"/>
                <w:vertAlign w:val="baseline"/>
                <w:lang w:val="en-US" w:eastAsia="zh-CN"/>
              </w:rPr>
              <w:t>m</w:t>
            </w:r>
            <w:r>
              <w:rPr>
                <w:rFonts w:hint="default" w:ascii="Times New Roman" w:hAnsi="Times New Roman" w:eastAsia="黑体" w:cs="Times New Roman"/>
                <w:sz w:val="28"/>
                <w:szCs w:val="22"/>
                <w:vertAlign w:val="superscript"/>
                <w:lang w:val="en-US" w:eastAsia="zh-CN"/>
              </w:rPr>
              <w:t>3</w:t>
            </w:r>
            <w:r>
              <w:rPr>
                <w:rFonts w:hint="eastAsia" w:ascii="仿宋_GB2312" w:hAnsi="仿宋_GB2312" w:eastAsia="仿宋_GB2312" w:cs="仿宋_GB2312"/>
                <w:sz w:val="28"/>
                <w:szCs w:val="22"/>
                <w:vertAlign w:val="baseline"/>
                <w:lang w:val="en-US" w:eastAsia="zh-CN"/>
              </w:rPr>
              <w:t>，场所：</w:t>
            </w:r>
          </w:p>
        </w:tc>
      </w:tr>
    </w:tbl>
    <w:p>
      <w:pPr>
        <w:bidi w:val="0"/>
        <w:jc w:val="both"/>
        <w:rPr>
          <w:rFonts w:hint="eastAsia" w:ascii="宋体" w:hAnsi="宋体" w:eastAsia="宋体" w:cs="宋体"/>
          <w:sz w:val="28"/>
          <w:szCs w:val="36"/>
          <w:lang w:val="en-US" w:eastAsia="zh-CN"/>
        </w:rPr>
        <w:sectPr>
          <w:footerReference r:id="rId4" w:type="default"/>
          <w:pgSz w:w="16838" w:h="11906" w:orient="landscape"/>
          <w:pgMar w:top="1800" w:right="1440" w:bottom="1800" w:left="1440" w:header="851" w:footer="992" w:gutter="0"/>
          <w:pgNumType w:fmt="decimal"/>
          <w:cols w:space="720" w:num="1"/>
          <w:docGrid w:type="lines" w:linePitch="312" w:charSpace="0"/>
        </w:sectPr>
      </w:pPr>
      <w:r>
        <w:rPr>
          <w:rFonts w:hint="eastAsia" w:ascii="宋体" w:hAnsi="宋体" w:eastAsia="宋体" w:cs="宋体"/>
          <w:sz w:val="28"/>
          <w:szCs w:val="36"/>
          <w:lang w:val="en-US" w:eastAsia="zh-CN"/>
        </w:rPr>
        <w:t>备注：可根据实际情况在清运时间、运输单位处绘制表格增加行数填写多个运输信息。</w:t>
      </w:r>
    </w:p>
    <w:p>
      <w:pPr>
        <w:widowControl w:val="0"/>
        <w:ind w:left="0" w:leftChars="0" w:firstLine="0" w:firstLineChars="0"/>
        <w:jc w:val="left"/>
        <w:rPr>
          <w:rFonts w:hint="eastAsia"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附件1-3</w:t>
      </w:r>
    </w:p>
    <w:p>
      <w:pPr>
        <w:keepNext w:val="0"/>
        <w:keepLines w:val="0"/>
        <w:pageBreakBefore w:val="0"/>
        <w:widowControl w:val="0"/>
        <w:kinsoku/>
        <w:wordWrap/>
        <w:overflowPunct/>
        <w:topLinePunct w:val="0"/>
        <w:autoSpaceDE/>
        <w:autoSpaceDN/>
        <w:bidi w:val="0"/>
        <w:adjustRightInd/>
        <w:snapToGrid/>
        <w:spacing w:line="600" w:lineRule="exact"/>
        <w:ind w:right="178" w:rightChars="85"/>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城市建筑垃圾</w:t>
      </w:r>
      <w:r>
        <w:rPr>
          <w:rFonts w:hint="eastAsia" w:ascii="方正小标宋简体" w:hAnsi="方正小标宋简体" w:eastAsia="方正小标宋简体" w:cs="方正小标宋简体"/>
          <w:b w:val="0"/>
          <w:bCs w:val="0"/>
          <w:color w:val="auto"/>
          <w:sz w:val="44"/>
          <w:szCs w:val="44"/>
          <w:highlight w:val="none"/>
          <w:lang w:val="en-US" w:eastAsia="zh-CN"/>
        </w:rPr>
        <w:t>运输</w:t>
      </w:r>
      <w:r>
        <w:rPr>
          <w:rFonts w:hint="eastAsia" w:ascii="方正小标宋简体" w:hAnsi="方正小标宋简体" w:eastAsia="方正小标宋简体" w:cs="方正小标宋简体"/>
          <w:b w:val="0"/>
          <w:bCs w:val="0"/>
          <w:color w:val="auto"/>
          <w:sz w:val="44"/>
          <w:szCs w:val="44"/>
          <w:highlight w:val="none"/>
        </w:rPr>
        <w:t>合同</w:t>
      </w:r>
      <w:r>
        <w:rPr>
          <w:rFonts w:hint="eastAsia" w:ascii="方正小标宋简体" w:hAnsi="方正小标宋简体" w:eastAsia="方正小标宋简体" w:cs="方正小标宋简体"/>
          <w:b w:val="0"/>
          <w:bCs w:val="0"/>
          <w:color w:val="auto"/>
          <w:sz w:val="44"/>
          <w:szCs w:val="44"/>
          <w:highlight w:val="none"/>
          <w:lang w:eastAsia="zh-CN"/>
        </w:rPr>
        <w:t>（参考）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Times New Roman"/>
          <w:sz w:val="52"/>
          <w:szCs w:val="52"/>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甲方: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乙方: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为了顺利完成（</w:t>
      </w:r>
      <w:r>
        <w:rPr>
          <w:rFonts w:hint="default" w:ascii="Times New Roman" w:hAnsi="Times New Roman" w:eastAsia="仿宋_GB2312" w:cs="Times New Roman"/>
          <w:sz w:val="32"/>
          <w:szCs w:val="32"/>
          <w:highlight w:val="none"/>
          <w:lang w:eastAsia="zh-CN"/>
        </w:rPr>
        <w:t>_________________</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的渣土运输工作</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明确双方责任</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经甲乙双方共同协商</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特签此合同</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双方共同遵照执行。</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val="en-US" w:eastAsia="zh-CN"/>
        </w:rPr>
        <w:t>.乙方</w:t>
      </w:r>
      <w:r>
        <w:rPr>
          <w:rFonts w:hint="default" w:ascii="Times New Roman" w:hAnsi="Times New Roman" w:eastAsia="仿宋_GB2312" w:cs="Times New Roman"/>
          <w:sz w:val="32"/>
          <w:szCs w:val="32"/>
          <w:highlight w:val="none"/>
        </w:rPr>
        <w:t>服从甲方指挥，及时完成甲方交给的土方工程施工任务，协调处理好各四周邻居及相关单位关系，按相关单位的要求清扫好土方拉运过程中洒落在城市路面上的渣土等。</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合同价格：</w:t>
      </w:r>
    </w:p>
    <w:p>
      <w:pPr>
        <w:pStyle w:val="2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本合同金额为</w:t>
      </w:r>
      <w:r>
        <w:rPr>
          <w:rFonts w:hint="default" w:ascii="Times New Roman" w:hAnsi="Times New Roman" w:eastAsia="仿宋_GB2312" w:cs="Times New Roman"/>
          <w:sz w:val="32"/>
          <w:szCs w:val="32"/>
          <w:highlight w:val="none"/>
          <w:u w:val="none"/>
          <w:lang w:eastAsia="zh-CN"/>
        </w:rPr>
        <w:t>______________________</w:t>
      </w:r>
      <w:r>
        <w:rPr>
          <w:rFonts w:hint="eastAsia"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rPr>
        <w:t>含税综合单价按</w:t>
      </w:r>
      <w:r>
        <w:rPr>
          <w:rFonts w:hint="eastAsia"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rPr>
        <w:t>元/m³（大写：</w:t>
      </w:r>
      <w:r>
        <w:rPr>
          <w:rFonts w:hint="eastAsia"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rPr>
        <w:t>）计算，甲方支付的工程款由乙方出具等额发票（</w:t>
      </w:r>
      <w:r>
        <w:rPr>
          <w:rFonts w:hint="eastAsia"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lang w:val="en-US" w:eastAsia="zh-CN"/>
        </w:rPr>
        <w:t>%的专用</w:t>
      </w:r>
      <w:r>
        <w:rPr>
          <w:rFonts w:hint="default" w:ascii="Times New Roman" w:hAnsi="Times New Roman" w:eastAsia="仿宋_GB2312" w:cs="Times New Roman"/>
          <w:sz w:val="32"/>
          <w:szCs w:val="32"/>
          <w:highlight w:val="none"/>
        </w:rPr>
        <w:t>发票）。土方工程完毕后，工程款结清（工程量为暂定数量，最终价格以结算为准）。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渣土工程施工作业时间：</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日起至本工程开挖外运结束。</w:t>
      </w:r>
    </w:p>
    <w:p>
      <w:pPr>
        <w:pStyle w:val="22"/>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00" w:lineRule="exact"/>
        <w:ind w:leftChars="0"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乙方应爱护好施工现场的各种设施，并注意保护各种树木，文明施工。如有损坏双倍赔偿，安全工作由乙方负责，严格按照安全操作规定施工，严禁违章作业，如乙方违章作业造成的大小事故全部由乙方承担。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本合同一式两份，双方各持一份。工程完成结算完毕后，合同自动解除。</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甲方（盖章）：              乙方（盖章）：</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5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日期：               </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日期：</w:t>
      </w:r>
    </w:p>
    <w:p>
      <w:pPr>
        <w:ind w:firstLine="750" w:firstLineChars="250"/>
        <w:rPr>
          <w:rFonts w:hint="default" w:ascii="Times New Roman" w:hAnsi="Times New Roman" w:eastAsia="宋体" w:cs="Times New Roman"/>
          <w:sz w:val="30"/>
          <w:szCs w:val="30"/>
          <w:highlight w:val="none"/>
        </w:rPr>
      </w:pPr>
    </w:p>
    <w:p>
      <w:pPr>
        <w:spacing w:line="360" w:lineRule="auto"/>
        <w:ind w:right="178" w:rightChars="85"/>
        <w:jc w:val="center"/>
        <w:rPr>
          <w:rFonts w:hint="eastAsia" w:ascii="方正小标宋简体" w:hAnsi="方正小标宋简体" w:eastAsia="方正小标宋简体" w:cs="方正小标宋简体"/>
          <w:b/>
          <w:bCs/>
          <w:color w:val="auto"/>
          <w:sz w:val="44"/>
          <w:szCs w:val="44"/>
          <w:highlight w:val="none"/>
          <w:lang w:eastAsia="zh-CN"/>
        </w:rPr>
      </w:pPr>
    </w:p>
    <w:p>
      <w:pPr>
        <w:spacing w:line="360" w:lineRule="auto"/>
        <w:ind w:right="178" w:rightChars="85"/>
        <w:jc w:val="center"/>
        <w:rPr>
          <w:rFonts w:hint="eastAsia" w:ascii="方正小标宋简体" w:hAnsi="方正小标宋简体" w:eastAsia="方正小标宋简体" w:cs="方正小标宋简体"/>
          <w:b/>
          <w:bCs/>
          <w:color w:val="auto"/>
          <w:sz w:val="44"/>
          <w:szCs w:val="44"/>
          <w:highlight w:val="none"/>
          <w:lang w:eastAsia="zh-CN"/>
        </w:rPr>
      </w:pPr>
    </w:p>
    <w:p>
      <w:pPr>
        <w:spacing w:line="360" w:lineRule="auto"/>
        <w:ind w:right="178" w:rightChars="85"/>
        <w:jc w:val="center"/>
        <w:rPr>
          <w:rFonts w:hint="eastAsia" w:ascii="方正小标宋简体" w:hAnsi="方正小标宋简体" w:eastAsia="方正小标宋简体" w:cs="方正小标宋简体"/>
          <w:b/>
          <w:bCs/>
          <w:color w:val="auto"/>
          <w:sz w:val="44"/>
          <w:szCs w:val="44"/>
          <w:highlight w:val="none"/>
          <w:lang w:eastAsia="zh-CN"/>
        </w:rPr>
      </w:pPr>
    </w:p>
    <w:p>
      <w:pPr>
        <w:spacing w:line="360" w:lineRule="auto"/>
        <w:ind w:right="178" w:rightChars="85"/>
        <w:jc w:val="center"/>
        <w:rPr>
          <w:rFonts w:hint="eastAsia" w:ascii="方正小标宋简体" w:hAnsi="方正小标宋简体" w:eastAsia="方正小标宋简体" w:cs="方正小标宋简体"/>
          <w:b/>
          <w:bCs/>
          <w:color w:val="auto"/>
          <w:sz w:val="44"/>
          <w:szCs w:val="44"/>
          <w:highlight w:val="none"/>
          <w:lang w:eastAsia="zh-CN"/>
        </w:rPr>
      </w:pPr>
    </w:p>
    <w:p>
      <w:pPr>
        <w:spacing w:line="360" w:lineRule="auto"/>
        <w:ind w:right="178" w:rightChars="85"/>
        <w:jc w:val="center"/>
        <w:rPr>
          <w:rFonts w:hint="eastAsia" w:ascii="方正小标宋简体" w:hAnsi="方正小标宋简体" w:eastAsia="方正小标宋简体" w:cs="方正小标宋简体"/>
          <w:b/>
          <w:bCs/>
          <w:color w:val="auto"/>
          <w:sz w:val="44"/>
          <w:szCs w:val="44"/>
          <w:highlight w:val="none"/>
          <w:lang w:eastAsia="zh-CN"/>
        </w:rPr>
      </w:pPr>
    </w:p>
    <w:p>
      <w:pPr>
        <w:spacing w:line="360" w:lineRule="auto"/>
        <w:ind w:right="178" w:rightChars="85"/>
        <w:jc w:val="center"/>
        <w:rPr>
          <w:rFonts w:hint="eastAsia" w:ascii="方正小标宋简体" w:hAnsi="方正小标宋简体" w:eastAsia="方正小标宋简体" w:cs="方正小标宋简体"/>
          <w:b/>
          <w:bCs/>
          <w:color w:val="auto"/>
          <w:sz w:val="44"/>
          <w:szCs w:val="44"/>
          <w:highlight w:val="none"/>
          <w:lang w:eastAsia="zh-CN"/>
        </w:rPr>
      </w:pPr>
    </w:p>
    <w:p>
      <w:pPr>
        <w:spacing w:line="360" w:lineRule="auto"/>
        <w:ind w:right="178" w:rightChars="85"/>
        <w:jc w:val="center"/>
        <w:rPr>
          <w:rFonts w:hint="eastAsia" w:ascii="方正小标宋简体" w:hAnsi="方正小标宋简体" w:eastAsia="方正小标宋简体" w:cs="方正小标宋简体"/>
          <w:b/>
          <w:bCs/>
          <w:color w:val="auto"/>
          <w:sz w:val="44"/>
          <w:szCs w:val="44"/>
          <w:highlight w:val="none"/>
          <w:lang w:eastAsia="zh-CN"/>
        </w:rPr>
      </w:pPr>
    </w:p>
    <w:p>
      <w:pPr>
        <w:spacing w:line="360" w:lineRule="auto"/>
        <w:ind w:right="178" w:rightChars="85"/>
        <w:jc w:val="center"/>
        <w:rPr>
          <w:rFonts w:hint="eastAsia" w:ascii="方正小标宋简体" w:hAnsi="方正小标宋简体" w:eastAsia="方正小标宋简体" w:cs="方正小标宋简体"/>
          <w:b/>
          <w:bCs/>
          <w:color w:val="auto"/>
          <w:sz w:val="44"/>
          <w:szCs w:val="44"/>
          <w:highlight w:val="none"/>
          <w:lang w:eastAsia="zh-CN"/>
        </w:rPr>
      </w:pPr>
    </w:p>
    <w:p>
      <w:pPr>
        <w:pStyle w:val="2"/>
        <w:rPr>
          <w:rFonts w:hint="eastAsia" w:ascii="方正小标宋简体" w:hAnsi="方正小标宋简体" w:eastAsia="方正小标宋简体" w:cs="方正小标宋简体"/>
          <w:b/>
          <w:bCs/>
          <w:color w:val="auto"/>
          <w:sz w:val="44"/>
          <w:szCs w:val="44"/>
          <w:highlight w:val="none"/>
          <w:lang w:eastAsia="zh-CN"/>
        </w:rPr>
      </w:pPr>
    </w:p>
    <w:p>
      <w:pPr>
        <w:widowControl w:val="0"/>
        <w:ind w:left="0" w:leftChars="0" w:firstLine="0" w:firstLineChars="0"/>
        <w:jc w:val="left"/>
        <w:rPr>
          <w:rFonts w:hint="eastAsia"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eastAsia" w:ascii="方正小标宋简体" w:hAnsi="方正小标宋简体" w:eastAsia="方正小标宋简体" w:cs="方正小标宋简体"/>
          <w:b/>
          <w:bCs/>
          <w:color w:val="auto"/>
          <w:kern w:val="2"/>
          <w:sz w:val="44"/>
          <w:szCs w:val="44"/>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附件1-4</w:t>
      </w:r>
    </w:p>
    <w:p>
      <w:pPr>
        <w:keepNext w:val="0"/>
        <w:keepLines w:val="0"/>
        <w:pageBreakBefore w:val="0"/>
        <w:widowControl w:val="0"/>
        <w:kinsoku/>
        <w:wordWrap/>
        <w:overflowPunct/>
        <w:topLinePunct w:val="0"/>
        <w:autoSpaceDE/>
        <w:autoSpaceDN/>
        <w:bidi w:val="0"/>
        <w:adjustRightInd/>
        <w:snapToGrid/>
        <w:spacing w:line="600" w:lineRule="exact"/>
        <w:ind w:right="178" w:rightChars="85"/>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城市建筑垃圾</w:t>
      </w:r>
      <w:r>
        <w:rPr>
          <w:rFonts w:hint="eastAsia" w:ascii="方正小标宋简体" w:hAnsi="方正小标宋简体" w:eastAsia="方正小标宋简体" w:cs="方正小标宋简体"/>
          <w:b w:val="0"/>
          <w:bCs w:val="0"/>
          <w:color w:val="auto"/>
          <w:sz w:val="44"/>
          <w:szCs w:val="44"/>
          <w:highlight w:val="none"/>
        </w:rPr>
        <w:t>处置</w:t>
      </w:r>
      <w:r>
        <w:rPr>
          <w:rFonts w:hint="eastAsia" w:ascii="方正小标宋简体" w:hAnsi="方正小标宋简体" w:eastAsia="方正小标宋简体" w:cs="方正小标宋简体"/>
          <w:b w:val="0"/>
          <w:bCs w:val="0"/>
          <w:color w:val="auto"/>
          <w:sz w:val="44"/>
          <w:szCs w:val="44"/>
          <w:highlight w:val="none"/>
          <w:lang w:val="en-US" w:eastAsia="zh-CN"/>
        </w:rPr>
        <w:t>合同（参考）</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_GB2312" w:hAnsi="??_GB2312" w:eastAsia="宋体"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 xml:space="preserve">甲方：       </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rPr>
        <w:t>乙方：</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根据《中华人民共和国环境保护法》</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《中华人民共和国固体废物污染环境防治法》</w:t>
      </w:r>
      <w:r>
        <w:rPr>
          <w:rFonts w:hint="default" w:ascii="Times New Roman" w:hAnsi="Times New Roman" w:eastAsia="仿宋_GB2312" w:cs="Times New Roman"/>
          <w:sz w:val="32"/>
          <w:szCs w:val="32"/>
          <w:highlight w:val="none"/>
        </w:rPr>
        <w:t>等相关法律法规的规定，甲乙双方就开槽弃土、混合渣土、建筑垃圾倾倒等相关事宜，本着平等互利的原则，经协商一致，达成如下协议，双方共同遵守执行。</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仿宋_GB2312" w:cs="Times New Roman"/>
          <w:sz w:val="32"/>
          <w:szCs w:val="32"/>
          <w:highlight w:val="none"/>
          <w:u w:val="single"/>
          <w:lang w:val="en-US" w:eastAsia="zh-CN"/>
        </w:rPr>
      </w:pPr>
      <w:r>
        <w:rPr>
          <w:rFonts w:hint="default" w:ascii="Times New Roman" w:hAnsi="Times New Roman" w:eastAsia="仿宋_GB2312" w:cs="Times New Roman"/>
          <w:sz w:val="32"/>
          <w:szCs w:val="32"/>
          <w:highlight w:val="none"/>
        </w:rPr>
        <w:t>项目名称：</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施工性质：拆除 / 开槽 / 回填余土外运</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渣土总量________立方</w:t>
      </w:r>
      <w:r>
        <w:rPr>
          <w:rFonts w:hint="eastAsia" w:ascii="Times New Roman" w:hAnsi="Times New Roman" w:eastAsia="仿宋_GB2312" w:cs="Times New Roman"/>
          <w:sz w:val="32"/>
          <w:szCs w:val="32"/>
          <w:highlight w:val="none"/>
          <w:lang w:val="en-US" w:eastAsia="zh-CN"/>
        </w:rPr>
        <w:t>米</w:t>
      </w:r>
      <w:r>
        <w:rPr>
          <w:rFonts w:hint="default" w:ascii="Times New Roman" w:hAnsi="Times New Roman" w:eastAsia="仿宋_GB2312" w:cs="Times New Roman"/>
          <w:sz w:val="32"/>
          <w:szCs w:val="32"/>
          <w:highlight w:val="none"/>
          <w:lang w:val="en-US" w:eastAsia="zh-CN"/>
        </w:rPr>
        <w:t>，处置方量：________立方</w:t>
      </w:r>
      <w:r>
        <w:rPr>
          <w:rFonts w:hint="eastAsia" w:ascii="Times New Roman" w:hAnsi="Times New Roman" w:eastAsia="仿宋_GB2312" w:cs="Times New Roman"/>
          <w:sz w:val="32"/>
          <w:szCs w:val="32"/>
          <w:highlight w:val="none"/>
          <w:lang w:val="en-US" w:eastAsia="zh-CN"/>
        </w:rPr>
        <w:t>米</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仿宋_GB2312" w:cs="Times New Roman"/>
          <w:sz w:val="32"/>
          <w:szCs w:val="32"/>
          <w:highlight w:val="none"/>
          <w:u w:val="single"/>
          <w:lang w:val="en-US" w:eastAsia="zh-CN"/>
        </w:rPr>
      </w:pPr>
      <w:r>
        <w:rPr>
          <w:rFonts w:hint="default" w:ascii="Times New Roman" w:hAnsi="Times New Roman" w:eastAsia="仿宋_GB2312" w:cs="Times New Roman"/>
          <w:sz w:val="32"/>
          <w:szCs w:val="32"/>
          <w:highlight w:val="none"/>
        </w:rPr>
        <w:t>项目地点：</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车辆运输路线：</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至</w:t>
      </w:r>
      <w:r>
        <w:rPr>
          <w:rFonts w:hint="default" w:ascii="Times New Roman" w:hAnsi="Times New Roman" w:eastAsia="仿宋_GB2312" w:cs="Times New Roman"/>
          <w:sz w:val="32"/>
          <w:szCs w:val="32"/>
          <w:highlight w:val="none"/>
          <w:u w:val="single"/>
          <w:lang w:val="en-US" w:eastAsia="zh-CN"/>
        </w:rPr>
        <w:t xml:space="preserve">XXXXXXXXX                                 </w:t>
      </w:r>
      <w:r>
        <w:rPr>
          <w:rFonts w:hint="default" w:ascii="Times New Roman" w:hAnsi="Times New Roman" w:eastAsia="仿宋_GB2312" w:cs="Times New Roman"/>
          <w:sz w:val="32"/>
          <w:szCs w:val="32"/>
          <w:highlight w:val="none"/>
          <w:u w:val="single"/>
        </w:rPr>
        <w:t>处置</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计划工期：自</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u w:val="single"/>
        </w:rPr>
        <w:t xml:space="preserve">  </w:t>
      </w:r>
      <w:r>
        <w:rPr>
          <w:rFonts w:hint="eastAsia"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rPr>
        <w:t>日至</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rPr>
        <w:t>月</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rPr>
        <w:t>日止。</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一、甲方负责提供开槽弃土、混合渣土、建筑垃圾处置填埋场地服务及设施服务，并配备管理人员。</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二、乙方负责向甲方提供的场地内运输、倾倒建筑垃圾，向甲方支付建筑垃圾倾倒场地服务费用。</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三、甲方场地：</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u w:val="single"/>
        </w:rPr>
        <w:t>甲方提供的场地能够满足乙方建筑垃圾和建筑渣土排放数量要求。</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四、收费及付款方式：</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开槽弃土、混合渣土、建筑垃圾按车收取服务费，每车：</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元，乙方本次购卸车票：</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张，票号：</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至</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，本次购票方量：</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立方</w:t>
      </w:r>
      <w:r>
        <w:rPr>
          <w:rFonts w:hint="eastAsia" w:ascii="仿宋_GB2312" w:hAnsi="仿宋_GB2312" w:eastAsia="仿宋_GB2312" w:cs="仿宋_GB2312"/>
          <w:sz w:val="32"/>
          <w:szCs w:val="32"/>
          <w:highlight w:val="none"/>
          <w:lang w:eastAsia="zh-CN"/>
        </w:rPr>
        <w:t>米</w:t>
      </w:r>
      <w:r>
        <w:rPr>
          <w:rFonts w:hint="eastAsia" w:ascii="仿宋_GB2312" w:hAnsi="仿宋_GB2312" w:eastAsia="仿宋_GB2312" w:cs="仿宋_GB2312"/>
          <w:sz w:val="32"/>
          <w:szCs w:val="32"/>
          <w:highlight w:val="none"/>
        </w:rPr>
        <w:t>（按15立方</w:t>
      </w:r>
      <w:r>
        <w:rPr>
          <w:rFonts w:hint="eastAsia" w:ascii="仿宋_GB2312" w:hAnsi="仿宋_GB2312" w:eastAsia="仿宋_GB2312" w:cs="仿宋_GB2312"/>
          <w:sz w:val="32"/>
          <w:szCs w:val="32"/>
          <w:highlight w:val="none"/>
          <w:lang w:eastAsia="zh-CN"/>
        </w:rPr>
        <w:t>米</w:t>
      </w:r>
      <w:r>
        <w:rPr>
          <w:rFonts w:hint="eastAsia" w:ascii="仿宋_GB2312" w:hAnsi="仿宋_GB2312" w:eastAsia="仿宋_GB2312" w:cs="仿宋_GB2312"/>
          <w:sz w:val="32"/>
          <w:szCs w:val="32"/>
          <w:highlight w:val="none"/>
        </w:rPr>
        <w:t>/车计），乙方应先向甲方缴费购卸车票后，凭票入场卸车。</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本次购票仅用于本合同使用，不得借用、转卖及挪作其他工程使用；本工程项目计划工期内如遇雨雪等极端天气、重污染天气环保响应、重大行政活动等造成的超期可作为卸车票延期使用的依据，延期至以甲方告知具备进场条件为准，乙方必须到甲方处办理延期手续后，方可继续使用，拆除、开槽或回填余土外运结束后剩余卸车票作废。</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乙方必须提供与施工方的承运建筑垃圾合同书复印件（加盖公章）办理购票，乙方合同约定的其他建筑垃圾消纳场地不予销售卸车票。</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付款方式：乙方购票须对公转账；</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账户名称：</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银行账号：</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开户银行：</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firstLineChars="200"/>
        <w:jc w:val="left"/>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乙方付款后，甲方向乙方开具增值税发票。</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rPr>
        <w:t>五、乙方车辆进出甲方场地严格执行一</w:t>
      </w:r>
      <w:r>
        <w:rPr>
          <w:rFonts w:hint="eastAsia" w:ascii="仿宋_GB2312" w:hAnsi="仿宋_GB2312" w:eastAsia="仿宋_GB2312" w:cs="仿宋_GB2312"/>
          <w:sz w:val="32"/>
          <w:szCs w:val="32"/>
          <w:highlight w:val="none"/>
        </w:rPr>
        <w:t>车一票规定，无票车辆禁止进入场地；</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六、车辆进入场地后不得乱停乱卸，听从现场管理人员指挥，按指定地点卸车。</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七、乙方在运输途中发生的一切事宜及在甲方场地内发生车辆</w:t>
      </w:r>
      <w:r>
        <w:rPr>
          <w:rFonts w:hint="eastAsia" w:ascii="仿宋_GB2312" w:hAnsi="仿宋_GB2312" w:eastAsia="仿宋_GB2312" w:cs="仿宋_GB2312"/>
          <w:sz w:val="32"/>
          <w:szCs w:val="32"/>
          <w:highlight w:val="none"/>
          <w:lang w:eastAsia="zh-CN"/>
        </w:rPr>
        <w:t>倾</w:t>
      </w:r>
      <w:r>
        <w:rPr>
          <w:rFonts w:hint="eastAsia" w:ascii="仿宋_GB2312" w:hAnsi="仿宋_GB2312" w:eastAsia="仿宋_GB2312" w:cs="仿宋_GB2312"/>
          <w:sz w:val="32"/>
          <w:szCs w:val="32"/>
          <w:highlight w:val="none"/>
        </w:rPr>
        <w:t>翻、人员伤亡等安全事故，由乙方自行承担，与甲方无关，甲方不承担任何责任。</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乙方必须保证只倾倒开槽弃土、混合渣土、建筑垃圾，不得倾倒生活垃圾、装修垃圾和其它有害垃圾。如发现倾倒生活垃圾、装修垃圾和其他有害垃圾，甲方立即向有关执法部门报告，所产生的处理费用及法律责任由乙方承担。</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九、甲乙双方应自觉履行本合同相关义务，如发生争议，协商友好解决。</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十、本合同由乙方向相关部门提供。乙方不得以甲方名义签订虚假合同，不得随意更改合同内容，本合同涂改无效，并追究其法律责任。</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十一、本</w:t>
      </w:r>
      <w:r>
        <w:rPr>
          <w:rFonts w:hint="eastAsia" w:ascii="仿宋_GB2312" w:hAnsi="仿宋_GB2312" w:eastAsia="仿宋_GB2312" w:cs="仿宋_GB2312"/>
          <w:sz w:val="32"/>
          <w:szCs w:val="32"/>
          <w:highlight w:val="none"/>
          <w:lang w:val="en-US" w:eastAsia="zh-CN"/>
        </w:rPr>
        <w:t>合同</w:t>
      </w:r>
      <w:r>
        <w:rPr>
          <w:rFonts w:hint="eastAsia" w:ascii="仿宋_GB2312" w:hAnsi="仿宋_GB2312" w:eastAsia="仿宋_GB2312" w:cs="仿宋_GB2312"/>
          <w:sz w:val="32"/>
          <w:szCs w:val="32"/>
          <w:highlight w:val="none"/>
        </w:rPr>
        <w:t>一式两份，甲乙双方各执一份，自双方签字盖章即生效，具有同等法律效力。</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甲方（盖章）：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乙方（盖章）：                                 </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经办人：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经办人：</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联系方式：</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联系方式：</w:t>
      </w: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签订地点：</w:t>
      </w: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Times New Roman" w:hAnsi="Times New Roman" w:eastAsia="黑体" w:cs="Times New Roman"/>
          <w:color w:val="auto"/>
          <w:kern w:val="2"/>
          <w:sz w:val="32"/>
          <w:szCs w:val="32"/>
          <w:highlight w:val="none"/>
          <w:lang w:val="en-US" w:eastAsia="zh-CN" w:bidi="ar-SA"/>
        </w:rPr>
      </w:pPr>
      <w:r>
        <w:rPr>
          <w:rFonts w:hint="eastAsia" w:ascii="仿宋_GB2312" w:hAnsi="仿宋_GB2312" w:eastAsia="仿宋_GB2312" w:cs="仿宋_GB2312"/>
          <w:sz w:val="32"/>
          <w:szCs w:val="32"/>
          <w:highlight w:val="none"/>
        </w:rPr>
        <w:t xml:space="preserve">签订日期：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年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月</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日</w:t>
      </w:r>
    </w:p>
    <w:p>
      <w:pPr>
        <w:widowControl w:val="0"/>
        <w:ind w:left="0" w:leftChars="0" w:firstLine="0" w:firstLineChars="0"/>
        <w:jc w:val="left"/>
        <w:rPr>
          <w:rFonts w:hint="eastAsia" w:ascii="Times New Roman" w:hAnsi="Times New Roman" w:eastAsia="黑体" w:cs="Times New Roman"/>
          <w:color w:val="auto"/>
          <w:kern w:val="2"/>
          <w:sz w:val="32"/>
          <w:szCs w:val="32"/>
          <w:highlight w:val="none"/>
          <w:lang w:val="en-US" w:eastAsia="zh-CN" w:bidi="ar-SA"/>
        </w:rPr>
      </w:pPr>
    </w:p>
    <w:p>
      <w:pPr>
        <w:widowControl w:val="0"/>
        <w:ind w:left="0" w:leftChars="0" w:firstLine="0" w:firstLineChars="0"/>
        <w:jc w:val="left"/>
        <w:rPr>
          <w:rFonts w:hint="eastAsia"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附件1-5</w:t>
      </w:r>
    </w:p>
    <w:p>
      <w:pPr>
        <w:keepNext w:val="0"/>
        <w:keepLines w:val="0"/>
        <w:pageBreakBefore w:val="0"/>
        <w:widowControl w:val="0"/>
        <w:kinsoku/>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kern w:val="2"/>
          <w:sz w:val="44"/>
          <w:szCs w:val="44"/>
          <w:highlight w:val="none"/>
          <w:lang w:val="en-US" w:eastAsia="zh-CN" w:bidi="ar-SA"/>
        </w:rPr>
      </w:pPr>
      <w:r>
        <w:rPr>
          <w:rFonts w:hint="eastAsia" w:ascii="方正小标宋简体" w:hAnsi="方正小标宋简体" w:eastAsia="方正小标宋简体" w:cs="方正小标宋简体"/>
          <w:b w:val="0"/>
          <w:bCs w:val="0"/>
          <w:color w:val="auto"/>
          <w:kern w:val="2"/>
          <w:sz w:val="44"/>
          <w:szCs w:val="44"/>
          <w:highlight w:val="none"/>
          <w:lang w:val="en-US" w:eastAsia="zh-CN" w:bidi="ar-SA"/>
        </w:rPr>
        <w:t>（模板示例）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kern w:val="2"/>
          <w:sz w:val="44"/>
          <w:szCs w:val="44"/>
          <w:highlight w:val="none"/>
          <w:lang w:val="en-US" w:eastAsia="zh-CN" w:bidi="ar-SA"/>
        </w:rPr>
      </w:pPr>
      <w:r>
        <w:rPr>
          <w:rFonts w:hint="eastAsia" w:ascii="方正小标宋简体" w:hAnsi="方正小标宋简体" w:eastAsia="方正小标宋简体" w:cs="方正小标宋简体"/>
          <w:b w:val="0"/>
          <w:bCs w:val="0"/>
          <w:color w:val="auto"/>
          <w:kern w:val="2"/>
          <w:sz w:val="44"/>
          <w:szCs w:val="44"/>
          <w:highlight w:val="none"/>
          <w:lang w:val="en-US" w:eastAsia="zh-CN" w:bidi="ar-SA"/>
        </w:rPr>
        <w:t>XX区（县）消纳场所主管部门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方正小标宋简体" w:hAnsi="方正小标宋简体" w:eastAsia="方正小标宋简体" w:cs="方正小标宋简体"/>
          <w:b w:val="0"/>
          <w:bCs w:val="0"/>
          <w:color w:val="auto"/>
          <w:kern w:val="2"/>
          <w:sz w:val="44"/>
          <w:szCs w:val="44"/>
          <w:highlight w:val="none"/>
          <w:lang w:val="en-US" w:eastAsia="zh-CN" w:bidi="ar-SA"/>
        </w:rPr>
      </w:pPr>
      <w:r>
        <w:rPr>
          <w:rFonts w:hint="eastAsia" w:ascii="方正小标宋简体" w:hAnsi="方正小标宋简体" w:eastAsia="方正小标宋简体" w:cs="方正小标宋简体"/>
          <w:b w:val="0"/>
          <w:bCs w:val="0"/>
          <w:color w:val="auto"/>
          <w:kern w:val="2"/>
          <w:sz w:val="44"/>
          <w:szCs w:val="44"/>
          <w:highlight w:val="none"/>
          <w:lang w:val="en-US" w:eastAsia="zh-CN" w:bidi="ar-SA"/>
        </w:rPr>
        <w:t>关于xx项目建筑垃圾受纳的意见</w:t>
      </w:r>
    </w:p>
    <w:p>
      <w:pPr>
        <w:keepNext w:val="0"/>
        <w:keepLines w:val="0"/>
        <w:pageBreakBefore w:val="0"/>
        <w:widowControl w:val="0"/>
        <w:kinsoku/>
        <w:overflowPunct/>
        <w:topLinePunct w:val="0"/>
        <w:autoSpaceDE/>
        <w:autoSpaceDN/>
        <w:bidi w:val="0"/>
        <w:adjustRightInd/>
        <w:snapToGrid/>
        <w:spacing w:line="600" w:lineRule="exact"/>
        <w:ind w:left="0" w:leftChars="0" w:firstLine="0" w:firstLineChars="0"/>
        <w:jc w:val="center"/>
        <w:textAlignment w:val="auto"/>
        <w:rPr>
          <w:rFonts w:hint="default" w:ascii="方正小标宋简体" w:hAnsi="方正小标宋简体" w:eastAsia="方正小标宋简体" w:cs="方正小标宋简体"/>
          <w:b w:val="0"/>
          <w:bCs w:val="0"/>
          <w:color w:val="auto"/>
          <w:kern w:val="2"/>
          <w:sz w:val="44"/>
          <w:szCs w:val="44"/>
          <w:highlight w:val="none"/>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关于</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项目，计划于</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年</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月</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日至</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年</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月</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日，由</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运输企业（运输车辆）将</w:t>
      </w:r>
      <w:r>
        <w:rPr>
          <w:rFonts w:hint="eastAsia" w:ascii="仿宋_GB2312" w:hAnsi="仿宋_GB2312" w:eastAsia="仿宋_GB2312" w:cs="仿宋_GB2312"/>
          <w:sz w:val="32"/>
          <w:szCs w:val="32"/>
          <w:highlight w:val="none"/>
          <w:u w:val="single"/>
          <w:lang w:val="en-US" w:eastAsia="zh-CN"/>
        </w:rPr>
        <w:t xml:space="preserve">     </w:t>
      </w:r>
      <w:r>
        <w:rPr>
          <w:rFonts w:hint="default" w:ascii="Times New Roman" w:hAnsi="Times New Roman" w:eastAsia="仿宋_GB2312" w:cs="Times New Roman"/>
          <w:sz w:val="32"/>
          <w:szCs w:val="32"/>
          <w:vertAlign w:val="baseline"/>
          <w:lang w:val="en-US" w:eastAsia="zh-CN"/>
        </w:rPr>
        <w:t>m</w:t>
      </w:r>
      <w:r>
        <w:rPr>
          <w:rFonts w:hint="default" w:ascii="Times New Roman" w:hAnsi="Times New Roman" w:eastAsia="黑体" w:cs="Times New Roman"/>
          <w:sz w:val="32"/>
          <w:szCs w:val="32"/>
          <w:vertAlign w:val="superscript"/>
          <w:lang w:val="en-US" w:eastAsia="zh-CN"/>
        </w:rPr>
        <w:t>3</w:t>
      </w:r>
      <w:r>
        <w:rPr>
          <w:rFonts w:hint="eastAsia" w:ascii="仿宋_GB2312" w:hAnsi="仿宋_GB2312" w:eastAsia="仿宋_GB2312" w:cs="仿宋_GB2312"/>
          <w:color w:val="auto"/>
          <w:kern w:val="2"/>
          <w:sz w:val="32"/>
          <w:szCs w:val="32"/>
          <w:highlight w:val="none"/>
          <w:lang w:val="en-US" w:eastAsia="zh-CN" w:bidi="ar-SA"/>
        </w:rPr>
        <w:t>建筑垃圾（类型:</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）运往我辖区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消纳场所。我单位已知悉并同意受纳。</w:t>
      </w:r>
    </w:p>
    <w:p>
      <w:pPr>
        <w:keepNext w:val="0"/>
        <w:keepLines w:val="0"/>
        <w:pageBreakBefore w:val="0"/>
        <w:widowControl w:val="0"/>
        <w:kinsoku/>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auto"/>
          <w:kern w:val="2"/>
          <w:sz w:val="32"/>
          <w:szCs w:val="32"/>
          <w:highlight w:val="none"/>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firstLine="0" w:firstLineChars="0"/>
        <w:jc w:val="righ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xml:space="preserve">                 XX区（县）</w:t>
      </w:r>
      <w:r>
        <w:rPr>
          <w:rFonts w:hint="eastAsia" w:ascii="Times New Roman" w:hAnsi="Times New Roman" w:eastAsia="仿宋_GB2312" w:cs="Times New Roman"/>
          <w:color w:val="auto"/>
          <w:kern w:val="2"/>
          <w:sz w:val="32"/>
          <w:szCs w:val="32"/>
          <w:highlight w:val="none"/>
          <w:lang w:val="en-US" w:eastAsia="zh-CN" w:bidi="ar-SA"/>
        </w:rPr>
        <w:t>消纳场所主管部门名称</w:t>
      </w:r>
      <w:r>
        <w:rPr>
          <w:rFonts w:hint="default" w:ascii="Times New Roman" w:hAnsi="Times New Roman" w:eastAsia="仿宋_GB2312" w:cs="Times New Roman"/>
          <w:color w:val="auto"/>
          <w:kern w:val="2"/>
          <w:sz w:val="32"/>
          <w:szCs w:val="32"/>
          <w:highlight w:val="none"/>
          <w:lang w:val="en-US"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left="0" w:leftChars="0" w:firstLine="0" w:firstLineChars="0"/>
        <w:jc w:val="righ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xml:space="preserve">20XX年X月X日    </w:t>
      </w:r>
      <w:r>
        <w:rPr>
          <w:rFonts w:hint="eastAsia" w:ascii="Times New Roman" w:hAnsi="Times New Roman" w:eastAsia="仿宋_GB2312" w:cs="Times New Roman"/>
          <w:color w:val="auto"/>
          <w:kern w:val="2"/>
          <w:sz w:val="32"/>
          <w:szCs w:val="32"/>
          <w:highlight w:val="none"/>
          <w:lang w:val="en-US" w:eastAsia="zh-CN" w:bidi="ar-SA"/>
        </w:rPr>
        <w:t xml:space="preserve">    </w:t>
      </w:r>
    </w:p>
    <w:p>
      <w:pPr>
        <w:pStyle w:val="2"/>
        <w:ind w:left="0" w:leftChars="0" w:firstLine="0" w:firstLineChars="0"/>
        <w:rPr>
          <w:rFonts w:hint="default" w:ascii="方正小标宋简体" w:hAnsi="方正小标宋简体" w:eastAsia="方正小标宋简体" w:cs="方正小标宋简体"/>
          <w:b w:val="0"/>
          <w:bCs w:val="0"/>
          <w:spacing w:val="0"/>
          <w:kern w:val="0"/>
          <w:sz w:val="32"/>
          <w:szCs w:val="32"/>
          <w:lang w:val="en-US" w:eastAsia="zh-CN"/>
        </w:rPr>
      </w:pPr>
      <w:bookmarkStart w:id="0" w:name="_GoBack"/>
      <w:bookmarkEnd w:id="0"/>
    </w:p>
    <w:sectPr>
      <w:headerReference r:id="rId5" w:type="default"/>
      <w:footerReference r:id="rId6" w:type="default"/>
      <w:pgSz w:w="11906" w:h="16838"/>
      <w:pgMar w:top="1440" w:right="1800" w:bottom="1440" w:left="180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onsolas">
    <w:altName w:val="Liberation Sans Narrow"/>
    <w:panose1 w:val="020B0609020204030204"/>
    <w:charset w:val="00"/>
    <w:family w:val="auto"/>
    <w:pitch w:val="default"/>
    <w:sig w:usb0="00000000" w:usb1="00000000" w:usb2="00000001" w:usb3="00000000" w:csb0="6000019F" w:csb1="DFD70000"/>
  </w:font>
  <w:font w:name="Tahoma">
    <w:altName w:val="DejaVu Sans"/>
    <w:panose1 w:val="020B0604030504040204"/>
    <w:charset w:val="00"/>
    <w:family w:val="auto"/>
    <w:pitch w:val="default"/>
    <w:sig w:usb0="00000000" w:usb1="00000000" w:usb2="00000029" w:usb3="00000000" w:csb0="200101FF" w:csb1="20280000"/>
  </w:font>
  <w:font w:name="微软雅黑">
    <w:altName w:val="方正黑体_GBK"/>
    <w:panose1 w:val="020B0503020204020204"/>
    <w:charset w:val="00"/>
    <w:family w:val="auto"/>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汉仪书宋二S">
    <w:altName w:val="宋体"/>
    <w:panose1 w:val="00000000000000000000"/>
    <w:charset w:val="00"/>
    <w:family w:val="auto"/>
    <w:pitch w:val="default"/>
    <w:sig w:usb0="00000000" w:usb1="0000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方正黑体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00"/>
    <w:family w:val="modern"/>
    <w:pitch w:val="default"/>
    <w:sig w:usb0="00000000" w:usb1="00000000"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ans Narrow">
    <w:panose1 w:val="020B06060202020302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BlwDkGswEAAFIDAAAOAAAAAAAAAAEAIAAAADQBAABkcnMvZTJvRG9j&#10;LnhtbFBLBQYAAAAABgAGAFkBAABZBQAAAAA=&#10;">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23</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OHYJi0AQAAUgMAAA4AAABkcnMv&#10;ZTJvRG9jLnhtbK1TzW4TMRC+I/EOlu/Em0hF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44dgmLQBAABSAwAADgAAAAAAAAABACAAAAA0AQAAZHJzL2Uyb0Rv&#10;Yy54bWxQSwUGAAAAAAYABgBZAQAAWgUAAAAA&#10;">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23</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rPr>
                              <w:rFonts w:hint="eastAsia" w:eastAsia="宋体"/>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wrap="none" lIns="0" tIns="0" rIns="0" bIns="0"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e0rEJswEAAFIDAAAOAAAAAAAAAAEAIAAAADQBAABkcnMvZTJvRG9j&#10;LnhtbFBLBQYAAAAABgAGAFkBAABZBQAAAAA=&#10;">
              <v:fill on="f" focussize="0,0"/>
              <v:stroke on="f"/>
              <v:imagedata o:title=""/>
              <o:lock v:ext="edit" aspectratio="f"/>
              <v:textbox inset="0mm,0mm,0mm,0mm" style="mso-fit-shape-to-text:t;">
                <w:txbxContent>
                  <w:p>
                    <w:pPr>
                      <w:pStyle w:val="8"/>
                      <w:rPr>
                        <w:rFonts w:hint="eastAsia" w:eastAsia="宋体"/>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3OGRhOTFiZjc4MzUzNWUwZWUyMDI2MzU3MmMwYmMifQ=="/>
    <w:docVar w:name="KSO_WPS_MARK_KEY" w:val="e0408d94-95b0-43fb-ae62-9e4dfe6b197b"/>
  </w:docVars>
  <w:rsids>
    <w:rsidRoot w:val="00000000"/>
    <w:rsid w:val="01D576DB"/>
    <w:rsid w:val="01E0308B"/>
    <w:rsid w:val="020427E0"/>
    <w:rsid w:val="0363261A"/>
    <w:rsid w:val="03762AB3"/>
    <w:rsid w:val="03CA0C9D"/>
    <w:rsid w:val="0415573B"/>
    <w:rsid w:val="041D49CF"/>
    <w:rsid w:val="048548A0"/>
    <w:rsid w:val="0533708A"/>
    <w:rsid w:val="063B54FC"/>
    <w:rsid w:val="063C4131"/>
    <w:rsid w:val="06400159"/>
    <w:rsid w:val="06972731"/>
    <w:rsid w:val="071474A3"/>
    <w:rsid w:val="080B77F1"/>
    <w:rsid w:val="082C77F7"/>
    <w:rsid w:val="091E2B7A"/>
    <w:rsid w:val="09957C0F"/>
    <w:rsid w:val="0A1A48D9"/>
    <w:rsid w:val="0A8E0539"/>
    <w:rsid w:val="0AEE6ECB"/>
    <w:rsid w:val="0B08443C"/>
    <w:rsid w:val="0B4874D8"/>
    <w:rsid w:val="0BC84734"/>
    <w:rsid w:val="0BE83537"/>
    <w:rsid w:val="0CEA1E55"/>
    <w:rsid w:val="0CFE0B67"/>
    <w:rsid w:val="0DE711C5"/>
    <w:rsid w:val="0F7E6495"/>
    <w:rsid w:val="103D3357"/>
    <w:rsid w:val="105C2AD8"/>
    <w:rsid w:val="11DA10D8"/>
    <w:rsid w:val="124563AB"/>
    <w:rsid w:val="13640A3B"/>
    <w:rsid w:val="145562F3"/>
    <w:rsid w:val="14D72414"/>
    <w:rsid w:val="15521208"/>
    <w:rsid w:val="17640756"/>
    <w:rsid w:val="18AA5E90"/>
    <w:rsid w:val="1A67452E"/>
    <w:rsid w:val="1AEC0B4D"/>
    <w:rsid w:val="1B602520"/>
    <w:rsid w:val="1C7A7C7A"/>
    <w:rsid w:val="1CB79A52"/>
    <w:rsid w:val="1D0C1E07"/>
    <w:rsid w:val="1D310AFD"/>
    <w:rsid w:val="1D8A0466"/>
    <w:rsid w:val="1F1B4C2C"/>
    <w:rsid w:val="1F99084D"/>
    <w:rsid w:val="20584740"/>
    <w:rsid w:val="20A72A50"/>
    <w:rsid w:val="20F07D35"/>
    <w:rsid w:val="22D81909"/>
    <w:rsid w:val="22F8099D"/>
    <w:rsid w:val="232102B1"/>
    <w:rsid w:val="23F97221"/>
    <w:rsid w:val="243646E7"/>
    <w:rsid w:val="260E068F"/>
    <w:rsid w:val="2611654E"/>
    <w:rsid w:val="2727169A"/>
    <w:rsid w:val="29806EDA"/>
    <w:rsid w:val="299C63EC"/>
    <w:rsid w:val="29FD333C"/>
    <w:rsid w:val="2A7A2653"/>
    <w:rsid w:val="2A8766FF"/>
    <w:rsid w:val="301C2E63"/>
    <w:rsid w:val="30E271FA"/>
    <w:rsid w:val="31313538"/>
    <w:rsid w:val="326F6F9F"/>
    <w:rsid w:val="32C657BC"/>
    <w:rsid w:val="3329615D"/>
    <w:rsid w:val="348247DF"/>
    <w:rsid w:val="350902DA"/>
    <w:rsid w:val="369B1405"/>
    <w:rsid w:val="373469F3"/>
    <w:rsid w:val="37E07116"/>
    <w:rsid w:val="386D640B"/>
    <w:rsid w:val="38C138AB"/>
    <w:rsid w:val="39EBE9F7"/>
    <w:rsid w:val="39F04AB1"/>
    <w:rsid w:val="3B0224C7"/>
    <w:rsid w:val="3BF4335A"/>
    <w:rsid w:val="3C842286"/>
    <w:rsid w:val="3C966124"/>
    <w:rsid w:val="3CB12F3B"/>
    <w:rsid w:val="3D3D3534"/>
    <w:rsid w:val="406F1AF6"/>
    <w:rsid w:val="40A44985"/>
    <w:rsid w:val="40C31A67"/>
    <w:rsid w:val="40EC2E5D"/>
    <w:rsid w:val="427A76F5"/>
    <w:rsid w:val="44665318"/>
    <w:rsid w:val="460F0CC5"/>
    <w:rsid w:val="464F72D2"/>
    <w:rsid w:val="46FC1BFB"/>
    <w:rsid w:val="47BA5CBE"/>
    <w:rsid w:val="4A10384E"/>
    <w:rsid w:val="4C56394D"/>
    <w:rsid w:val="4C930A58"/>
    <w:rsid w:val="51037B75"/>
    <w:rsid w:val="523E67ED"/>
    <w:rsid w:val="52A625F4"/>
    <w:rsid w:val="53B844C3"/>
    <w:rsid w:val="53BBBB4C"/>
    <w:rsid w:val="53E052ED"/>
    <w:rsid w:val="54393E91"/>
    <w:rsid w:val="545F078A"/>
    <w:rsid w:val="56E2317C"/>
    <w:rsid w:val="56F94D83"/>
    <w:rsid w:val="57445D79"/>
    <w:rsid w:val="58C67AA7"/>
    <w:rsid w:val="59247C18"/>
    <w:rsid w:val="5AC54422"/>
    <w:rsid w:val="5BDACDC8"/>
    <w:rsid w:val="5BFE71E7"/>
    <w:rsid w:val="5CCA1E62"/>
    <w:rsid w:val="5CD559AE"/>
    <w:rsid w:val="5CDC7446"/>
    <w:rsid w:val="5D677C5A"/>
    <w:rsid w:val="5DBC378A"/>
    <w:rsid w:val="5DC85A46"/>
    <w:rsid w:val="5DDB148C"/>
    <w:rsid w:val="5DEB0FE1"/>
    <w:rsid w:val="5EA72FD8"/>
    <w:rsid w:val="5F6B7B8E"/>
    <w:rsid w:val="5FDA3625"/>
    <w:rsid w:val="603C04EA"/>
    <w:rsid w:val="6094555E"/>
    <w:rsid w:val="60D94440"/>
    <w:rsid w:val="61002380"/>
    <w:rsid w:val="612F32CB"/>
    <w:rsid w:val="61444651"/>
    <w:rsid w:val="614A2B70"/>
    <w:rsid w:val="624A4B2C"/>
    <w:rsid w:val="62D83CB7"/>
    <w:rsid w:val="63260979"/>
    <w:rsid w:val="63EC19F4"/>
    <w:rsid w:val="65584C15"/>
    <w:rsid w:val="65731AFB"/>
    <w:rsid w:val="66C36D86"/>
    <w:rsid w:val="683D71B9"/>
    <w:rsid w:val="689634EA"/>
    <w:rsid w:val="689C2AD0"/>
    <w:rsid w:val="697E2678"/>
    <w:rsid w:val="69896B09"/>
    <w:rsid w:val="69C144D2"/>
    <w:rsid w:val="6A1A0E21"/>
    <w:rsid w:val="6BF72930"/>
    <w:rsid w:val="6C540C6A"/>
    <w:rsid w:val="6D1C002B"/>
    <w:rsid w:val="6D3554ED"/>
    <w:rsid w:val="6D403A71"/>
    <w:rsid w:val="6E4B6370"/>
    <w:rsid w:val="6F626052"/>
    <w:rsid w:val="6F7228CE"/>
    <w:rsid w:val="71664273"/>
    <w:rsid w:val="72E73520"/>
    <w:rsid w:val="73425760"/>
    <w:rsid w:val="74B81BF9"/>
    <w:rsid w:val="75A819B8"/>
    <w:rsid w:val="765440E6"/>
    <w:rsid w:val="76896602"/>
    <w:rsid w:val="76DA031C"/>
    <w:rsid w:val="77C9630A"/>
    <w:rsid w:val="77F62ECE"/>
    <w:rsid w:val="789425FA"/>
    <w:rsid w:val="78BF7A25"/>
    <w:rsid w:val="791A3CE3"/>
    <w:rsid w:val="79612F4B"/>
    <w:rsid w:val="79ED4697"/>
    <w:rsid w:val="7A187C44"/>
    <w:rsid w:val="7B0E1773"/>
    <w:rsid w:val="7B276EA8"/>
    <w:rsid w:val="7B8064E5"/>
    <w:rsid w:val="7BA95535"/>
    <w:rsid w:val="7DB11422"/>
    <w:rsid w:val="7DD16451"/>
    <w:rsid w:val="7E896E5F"/>
    <w:rsid w:val="7F6A1715"/>
    <w:rsid w:val="7FCF204D"/>
    <w:rsid w:val="7FFB22D7"/>
    <w:rsid w:val="9D4B5CFF"/>
    <w:rsid w:val="A7BFCC34"/>
    <w:rsid w:val="AAAE8668"/>
    <w:rsid w:val="AAF79206"/>
    <w:rsid w:val="B57F654A"/>
    <w:rsid w:val="BA7B23C6"/>
    <w:rsid w:val="BF7E1987"/>
    <w:rsid w:val="EADB5628"/>
    <w:rsid w:val="EBBAB542"/>
    <w:rsid w:val="ED9FEEAE"/>
    <w:rsid w:val="FBEF841C"/>
    <w:rsid w:val="FE734873"/>
    <w:rsid w:val="FF6FF749"/>
    <w:rsid w:val="FFBF8D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3"/>
    <w:qFormat/>
    <w:uiPriority w:val="0"/>
    <w:pPr>
      <w:ind w:firstLine="560"/>
    </w:pPr>
    <w:rPr>
      <w:rFonts w:ascii="Calibri" w:hAnsi="Calibri" w:cs="宋体"/>
      <w:snapToGrid/>
      <w:kern w:val="2"/>
      <w:sz w:val="24"/>
      <w:szCs w:val="20"/>
    </w:rPr>
  </w:style>
  <w:style w:type="paragraph" w:customStyle="1" w:styleId="3">
    <w:name w:val="正文 New New New New New"/>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Normal Indent"/>
    <w:basedOn w:val="1"/>
    <w:unhideWhenUsed/>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qFormat/>
    <w:uiPriority w:val="0"/>
    <w:pPr>
      <w:spacing w:before="0" w:beforeLines="0" w:after="140" w:afterLines="0" w:line="288" w:lineRule="auto"/>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FollowedHyperlink"/>
    <w:basedOn w:val="13"/>
    <w:qFormat/>
    <w:uiPriority w:val="0"/>
    <w:rPr>
      <w:color w:val="333333"/>
      <w:u w:val="none"/>
    </w:rPr>
  </w:style>
  <w:style w:type="character" w:styleId="16">
    <w:name w:val="HTML Definition"/>
    <w:basedOn w:val="13"/>
    <w:qFormat/>
    <w:uiPriority w:val="0"/>
    <w:rPr>
      <w:i/>
    </w:rPr>
  </w:style>
  <w:style w:type="character" w:styleId="17">
    <w:name w:val="Hyperlink"/>
    <w:basedOn w:val="13"/>
    <w:qFormat/>
    <w:uiPriority w:val="0"/>
    <w:rPr>
      <w:color w:val="333333"/>
      <w:u w:val="none"/>
    </w:rPr>
  </w:style>
  <w:style w:type="character" w:styleId="18">
    <w:name w:val="HTML Code"/>
    <w:basedOn w:val="13"/>
    <w:qFormat/>
    <w:uiPriority w:val="0"/>
    <w:rPr>
      <w:rFonts w:hint="default" w:ascii="Consolas" w:hAnsi="Consolas" w:eastAsia="Consolas" w:cs="Consolas"/>
      <w:color w:val="C7254E"/>
      <w:sz w:val="21"/>
      <w:szCs w:val="21"/>
      <w:shd w:val="clear" w:color="auto" w:fill="F9F2F4"/>
    </w:rPr>
  </w:style>
  <w:style w:type="character" w:styleId="19">
    <w:name w:val="HTML Keyboard"/>
    <w:basedOn w:val="13"/>
    <w:qFormat/>
    <w:uiPriority w:val="0"/>
    <w:rPr>
      <w:rFonts w:ascii="Consolas" w:hAnsi="Consolas" w:eastAsia="Consolas" w:cs="Consolas"/>
      <w:color w:val="FFFFFF"/>
      <w:sz w:val="21"/>
      <w:szCs w:val="21"/>
      <w:shd w:val="clear" w:color="auto" w:fill="333333"/>
    </w:rPr>
  </w:style>
  <w:style w:type="character" w:styleId="20">
    <w:name w:val="HTML Sample"/>
    <w:basedOn w:val="13"/>
    <w:qFormat/>
    <w:uiPriority w:val="0"/>
    <w:rPr>
      <w:rFonts w:hint="default" w:ascii="Consolas" w:hAnsi="Consolas" w:eastAsia="Consolas" w:cs="Consolas"/>
      <w:sz w:val="21"/>
      <w:szCs w:val="21"/>
    </w:rPr>
  </w:style>
  <w:style w:type="paragraph" w:customStyle="1" w:styleId="21">
    <w:name w:val="首行缩进"/>
    <w:qFormat/>
    <w:uiPriority w:val="0"/>
    <w:pPr>
      <w:widowControl w:val="0"/>
      <w:spacing w:line="360" w:lineRule="auto"/>
      <w:ind w:firstLine="480" w:firstLineChars="200"/>
      <w:jc w:val="both"/>
    </w:pPr>
    <w:rPr>
      <w:rFonts w:ascii="宋体" w:hAnsi="宋体" w:eastAsia="宋体" w:cs="宋体"/>
      <w:kern w:val="0"/>
      <w:sz w:val="24"/>
      <w:szCs w:val="24"/>
      <w:lang w:val="en-US" w:eastAsia="zh-CN" w:bidi="ar-SA"/>
    </w:rPr>
  </w:style>
  <w:style w:type="paragraph" w:customStyle="1" w:styleId="22">
    <w:name w:val="List Paragraph"/>
    <w:basedOn w:val="1"/>
    <w:next w:val="1"/>
    <w:qFormat/>
    <w:uiPriority w:val="99"/>
    <w:pPr>
      <w:ind w:firstLine="420" w:firstLineChars="200"/>
    </w:pPr>
  </w:style>
  <w:style w:type="paragraph" w:customStyle="1" w:styleId="23">
    <w:name w:val="正文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
    <w:name w:val="批注框文本1"/>
    <w:basedOn w:val="1"/>
    <w:qFormat/>
    <w:uiPriority w:val="0"/>
    <w:rPr>
      <w:rFonts w:ascii="Times New Roman" w:hAnsi="Times New Roman"/>
      <w:sz w:val="32"/>
    </w:rPr>
  </w:style>
  <w:style w:type="paragraph" w:customStyle="1" w:styleId="25">
    <w:name w:val="无间隔1"/>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11236</Words>
  <Characters>11739</Characters>
  <Lines>0</Lines>
  <Paragraphs>0</Paragraphs>
  <TotalTime>8</TotalTime>
  <ScaleCrop>false</ScaleCrop>
  <LinksUpToDate>false</LinksUpToDate>
  <CharactersWithSpaces>13568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2021-01-08T03:16:00Z</dcterms:created>
  <dc:creator>Administrator.USER-20200723QY</dc:creator>
  <cp:lastModifiedBy>user</cp:lastModifiedBy>
  <cp:lastPrinted>2024-07-03T00:52:00Z</cp:lastPrinted>
  <dcterms:modified xsi:type="dcterms:W3CDTF">2024-07-02T16:34:39Z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025FA12D48084D28B2216F48E1670C39</vt:lpwstr>
  </property>
  <property fmtid="{D5CDD505-2E9C-101B-9397-08002B2CF9AE}" pid="4" name="KSOSaveFontToCloudKey">
    <vt:lpwstr>422341773_btnclosed</vt:lpwstr>
  </property>
</Properties>
</file>