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AB" w:rsidRPr="0011481A" w:rsidRDefault="00741E7F" w:rsidP="006A1A9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1481A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="003A30E1">
        <w:rPr>
          <w:rFonts w:ascii="Times New Roman" w:eastAsia="方正小标宋简体" w:hAnsi="Times New Roman" w:cs="Times New Roman" w:hint="eastAsia"/>
          <w:sz w:val="44"/>
          <w:szCs w:val="44"/>
        </w:rPr>
        <w:t>加强</w:t>
      </w:r>
      <w:r w:rsidR="00D572ED" w:rsidRPr="0011481A">
        <w:rPr>
          <w:rFonts w:ascii="Times New Roman" w:eastAsia="方正小标宋简体" w:hAnsi="Times New Roman" w:cs="Times New Roman"/>
          <w:sz w:val="44"/>
          <w:szCs w:val="44"/>
        </w:rPr>
        <w:t>城市</w:t>
      </w:r>
      <w:r w:rsidR="00DC3626" w:rsidRPr="0011481A">
        <w:rPr>
          <w:rFonts w:ascii="Times New Roman" w:eastAsia="方正小标宋简体" w:hAnsi="Times New Roman" w:cs="Times New Roman"/>
          <w:sz w:val="44"/>
          <w:szCs w:val="44"/>
        </w:rPr>
        <w:t>道路</w:t>
      </w:r>
      <w:r w:rsidRPr="0011481A">
        <w:rPr>
          <w:rFonts w:ascii="Times New Roman" w:eastAsia="方正小标宋简体" w:hAnsi="Times New Roman" w:cs="Times New Roman"/>
          <w:sz w:val="44"/>
          <w:szCs w:val="44"/>
        </w:rPr>
        <w:t>交通规划</w:t>
      </w:r>
      <w:r w:rsidR="000D6824" w:rsidRPr="0011481A">
        <w:rPr>
          <w:rFonts w:ascii="Times New Roman" w:eastAsia="方正小标宋简体" w:hAnsi="Times New Roman" w:cs="Times New Roman"/>
          <w:sz w:val="44"/>
          <w:szCs w:val="44"/>
        </w:rPr>
        <w:t>的</w:t>
      </w:r>
      <w:r w:rsidR="00684F11" w:rsidRPr="0011481A">
        <w:rPr>
          <w:rFonts w:ascii="Times New Roman" w:eastAsia="方正小标宋简体" w:hAnsi="Times New Roman" w:cs="Times New Roman"/>
          <w:sz w:val="44"/>
          <w:szCs w:val="44"/>
        </w:rPr>
        <w:t>提案</w:t>
      </w:r>
    </w:p>
    <w:p w:rsidR="000D6824" w:rsidRPr="0011481A" w:rsidRDefault="000D6824" w:rsidP="006A1A9C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0D6824" w:rsidRPr="0011481A" w:rsidRDefault="009820A8" w:rsidP="006A1A9C">
      <w:pPr>
        <w:spacing w:line="600" w:lineRule="exact"/>
        <w:ind w:firstLineChars="200" w:firstLine="720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11481A">
        <w:rPr>
          <w:rFonts w:ascii="Times New Roman" w:eastAsia="黑体" w:hAnsi="Times New Roman" w:cs="Times New Roman"/>
          <w:sz w:val="36"/>
          <w:szCs w:val="36"/>
        </w:rPr>
        <w:t>一、背景及原因分析</w:t>
      </w:r>
    </w:p>
    <w:p w:rsidR="00645AF7" w:rsidRPr="0011481A" w:rsidRDefault="00684F11" w:rsidP="006A1A9C">
      <w:pPr>
        <w:spacing w:line="600" w:lineRule="exact"/>
        <w:ind w:firstLine="636"/>
        <w:jc w:val="left"/>
        <w:rPr>
          <w:rFonts w:ascii="Times New Roman" w:eastAsia="仿宋_GB2312" w:hAnsi="Times New Roman" w:cs="Times New Roman"/>
          <w:color w:val="000000"/>
          <w:sz w:val="36"/>
          <w:szCs w:val="36"/>
        </w:rPr>
      </w:pPr>
      <w:r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交通规划是</w:t>
      </w:r>
      <w:r w:rsidR="00805FB7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合理配置交通资源、保障</w:t>
      </w:r>
      <w:r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道路交通</w:t>
      </w:r>
      <w:r w:rsidR="0029695D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高效畅通的基础和先决条件。</w:t>
      </w:r>
      <w:r w:rsidR="00B16872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当前，随着经济社会快速发展、群众生活水平不断提高</w:t>
      </w:r>
      <w:r w:rsidR="00846BFF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和</w:t>
      </w:r>
      <w:r w:rsidR="00B16872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城市规模</w:t>
      </w:r>
      <w:r w:rsidR="00846BFF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的</w:t>
      </w:r>
      <w:r w:rsidR="00B16872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持续扩张，我市</w:t>
      </w:r>
      <w:r w:rsidR="009820A8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行车难、停车难</w:t>
      </w:r>
      <w:r w:rsidR="00B16872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问题日益凸显。</w:t>
      </w:r>
      <w:r w:rsidR="009820A8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加强交通规划，从源头上、根本上解决交通拥堵问题势在必行。</w:t>
      </w:r>
    </w:p>
    <w:p w:rsidR="009820A8" w:rsidRPr="0011481A" w:rsidRDefault="009820A8" w:rsidP="006A1A9C">
      <w:pPr>
        <w:spacing w:line="600" w:lineRule="exact"/>
        <w:ind w:firstLineChars="189" w:firstLine="680"/>
        <w:rPr>
          <w:rFonts w:ascii="Times New Roman" w:eastAsia="黑体" w:hAnsi="Times New Roman" w:cs="Times New Roman"/>
          <w:sz w:val="36"/>
          <w:szCs w:val="36"/>
        </w:rPr>
      </w:pPr>
      <w:r w:rsidRPr="0011481A">
        <w:rPr>
          <w:rFonts w:ascii="Times New Roman" w:eastAsia="黑体" w:hAnsi="黑体" w:cs="Times New Roman"/>
          <w:sz w:val="36"/>
          <w:szCs w:val="36"/>
        </w:rPr>
        <w:t>二、存在的主要问题</w:t>
      </w:r>
    </w:p>
    <w:p w:rsidR="00D82A49" w:rsidRPr="006A1A9C" w:rsidRDefault="00802993" w:rsidP="006A1A9C">
      <w:pPr>
        <w:spacing w:line="600" w:lineRule="exact"/>
        <w:ind w:firstLineChars="189" w:firstLine="683"/>
        <w:rPr>
          <w:rFonts w:ascii="Times New Roman" w:eastAsia="仿宋_GB2312" w:hAnsi="Times New Roman" w:cs="Times New Roman"/>
          <w:sz w:val="36"/>
          <w:szCs w:val="36"/>
        </w:rPr>
      </w:pPr>
      <w:r w:rsidRPr="0011481A">
        <w:rPr>
          <w:rFonts w:ascii="Times New Roman" w:eastAsia="楷体_GB2312" w:hAnsi="Times New Roman" w:cs="Times New Roman"/>
          <w:b/>
          <w:sz w:val="36"/>
          <w:szCs w:val="36"/>
        </w:rPr>
        <w:t>一是</w:t>
      </w:r>
      <w:r w:rsidR="00DC44C9" w:rsidRPr="0011481A">
        <w:rPr>
          <w:rFonts w:ascii="Times New Roman" w:eastAsia="仿宋_GB2312" w:hAnsi="Times New Roman" w:cs="Times New Roman"/>
          <w:sz w:val="36"/>
          <w:szCs w:val="36"/>
        </w:rPr>
        <w:t>我市总体规划、</w:t>
      </w:r>
      <w:r w:rsidR="006A1A9C">
        <w:rPr>
          <w:rFonts w:ascii="Times New Roman" w:eastAsia="仿宋_GB2312" w:hAnsi="Times New Roman" w:cs="Times New Roman" w:hint="eastAsia"/>
          <w:sz w:val="36"/>
          <w:szCs w:val="36"/>
        </w:rPr>
        <w:t>控制性详细规划等国土空间各级规划</w:t>
      </w:r>
      <w:r w:rsidR="009820A8" w:rsidRPr="0011481A">
        <w:rPr>
          <w:rFonts w:ascii="Times New Roman" w:eastAsia="仿宋_GB2312" w:hAnsi="Times New Roman" w:cs="Times New Roman"/>
          <w:sz w:val="36"/>
          <w:szCs w:val="36"/>
        </w:rPr>
        <w:t>与交通规划融合不够，对交通因素考虑不够充分</w:t>
      </w:r>
      <w:r w:rsidR="00CD16D7" w:rsidRPr="0011481A">
        <w:rPr>
          <w:rFonts w:ascii="Times New Roman" w:eastAsia="仿宋_GB2312" w:hAnsi="Times New Roman" w:cs="Times New Roman"/>
          <w:sz w:val="36"/>
          <w:szCs w:val="36"/>
        </w:rPr>
        <w:t>。</w:t>
      </w:r>
      <w:r w:rsidR="00741E7F" w:rsidRPr="0011481A">
        <w:rPr>
          <w:rFonts w:ascii="Times New Roman" w:eastAsia="仿宋_GB2312" w:hAnsi="Times New Roman" w:cs="Times New Roman"/>
          <w:snapToGrid w:val="0"/>
          <w:color w:val="000000"/>
          <w:kern w:val="0"/>
          <w:sz w:val="36"/>
          <w:szCs w:val="36"/>
        </w:rPr>
        <w:t>以中心城区为例，</w:t>
      </w:r>
      <w:r w:rsidR="009820A8" w:rsidRPr="0011481A">
        <w:rPr>
          <w:rFonts w:ascii="Times New Roman" w:eastAsia="仿宋_GB2312" w:hAnsi="Times New Roman" w:cs="Times New Roman"/>
          <w:snapToGrid w:val="0"/>
          <w:color w:val="000000"/>
          <w:kern w:val="0"/>
          <w:sz w:val="36"/>
          <w:szCs w:val="36"/>
        </w:rPr>
        <w:t>存在</w:t>
      </w:r>
      <w:r w:rsidR="00DC44C9" w:rsidRPr="0011481A">
        <w:rPr>
          <w:rFonts w:ascii="Times New Roman" w:eastAsia="仿宋_GB2312" w:hAnsi="Times New Roman" w:cs="Times New Roman"/>
          <w:sz w:val="36"/>
          <w:szCs w:val="36"/>
        </w:rPr>
        <w:t>局部土地开发强度过大，与周边路网不匹配</w:t>
      </w:r>
      <w:r w:rsidR="009820A8" w:rsidRPr="0011481A">
        <w:rPr>
          <w:rFonts w:ascii="Times New Roman" w:eastAsia="仿宋_GB2312" w:hAnsi="Times New Roman" w:cs="Times New Roman"/>
          <w:sz w:val="36"/>
          <w:szCs w:val="36"/>
        </w:rPr>
        <w:t>问题</w:t>
      </w:r>
      <w:r w:rsidR="00DC44C9" w:rsidRPr="0011481A">
        <w:rPr>
          <w:rFonts w:ascii="Times New Roman" w:eastAsia="仿宋_GB2312" w:hAnsi="Times New Roman" w:cs="Times New Roman"/>
          <w:sz w:val="36"/>
          <w:szCs w:val="36"/>
        </w:rPr>
        <w:t>。</w:t>
      </w:r>
      <w:r w:rsidR="00DC44C9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如：共青团路柳泉路以东</w:t>
      </w:r>
      <w:r w:rsidR="00DC44C9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50</w:t>
      </w:r>
      <w:r w:rsidR="00DC44C9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米路段，集中了银座商城、茂业天地、王府井广场和市中心医院东院区等公共设施，购物、就医的</w:t>
      </w:r>
      <w:r w:rsidR="009820A8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车流、</w:t>
      </w:r>
      <w:r w:rsidR="00DC44C9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人流大量集中，</w:t>
      </w:r>
      <w:r w:rsidR="009820A8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导致</w:t>
      </w:r>
      <w:r w:rsidR="00DC44C9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路段交通拥堵突出。</w:t>
      </w:r>
    </w:p>
    <w:p w:rsidR="00D82A49" w:rsidRPr="0011481A" w:rsidRDefault="00741E7F" w:rsidP="006A1A9C">
      <w:pPr>
        <w:spacing w:line="600" w:lineRule="exact"/>
        <w:ind w:firstLineChars="189" w:firstLine="683"/>
        <w:rPr>
          <w:rFonts w:ascii="Times New Roman" w:eastAsia="仿宋_GB2312" w:hAnsi="Times New Roman" w:cs="Times New Roman"/>
          <w:color w:val="000000"/>
          <w:sz w:val="36"/>
          <w:szCs w:val="36"/>
        </w:rPr>
      </w:pPr>
      <w:r w:rsidRPr="0011481A">
        <w:rPr>
          <w:rFonts w:ascii="Times New Roman" w:eastAsia="楷体_GB2312" w:hAnsi="Times New Roman" w:cs="Times New Roman"/>
          <w:b/>
          <w:sz w:val="36"/>
          <w:szCs w:val="36"/>
        </w:rPr>
        <w:t>二</w:t>
      </w:r>
      <w:r w:rsidR="00E33AB1" w:rsidRPr="0011481A">
        <w:rPr>
          <w:rFonts w:ascii="Times New Roman" w:eastAsia="楷体_GB2312" w:hAnsi="Times New Roman" w:cs="Times New Roman"/>
          <w:b/>
          <w:color w:val="000000"/>
          <w:sz w:val="36"/>
          <w:szCs w:val="36"/>
        </w:rPr>
        <w:t>是</w:t>
      </w:r>
      <w:r w:rsidR="00E33AB1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路网结构不够</w:t>
      </w:r>
      <w:r w:rsidR="009820A8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合理</w:t>
      </w:r>
      <w:r w:rsidR="00E33AB1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，</w:t>
      </w:r>
      <w:r w:rsidR="00B13D3D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城区</w:t>
      </w:r>
      <w:r w:rsidR="006A1A9C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道</w:t>
      </w:r>
      <w:r w:rsidR="00B13D3D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路网以大</w:t>
      </w:r>
      <w:r w:rsidR="006A1A9C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街区</w:t>
      </w:r>
      <w:r w:rsidR="00B13D3D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、宽马路为基本建设特征，主干路密度较高而次支路密度略低</w:t>
      </w:r>
      <w:r w:rsidR="00D46BD7">
        <w:rPr>
          <w:rFonts w:ascii="Times New Roman" w:eastAsia="仿宋_GB2312" w:hAnsi="Times New Roman" w:cs="Times New Roman"/>
          <w:color w:val="000000"/>
          <w:sz w:val="36"/>
          <w:szCs w:val="36"/>
        </w:rPr>
        <w:t>，</w:t>
      </w:r>
      <w:r w:rsidR="00BA7A52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造成干路交通负担过重，支路交通疏解能力不足。</w:t>
      </w:r>
    </w:p>
    <w:p w:rsidR="00D82A49" w:rsidRPr="0011481A" w:rsidRDefault="00741E7F" w:rsidP="006A1A9C">
      <w:pPr>
        <w:spacing w:line="600" w:lineRule="exact"/>
        <w:ind w:firstLineChars="189" w:firstLine="683"/>
        <w:rPr>
          <w:rFonts w:ascii="Times New Roman" w:eastAsia="仿宋_GB2312" w:hAnsi="Times New Roman" w:cs="Times New Roman"/>
          <w:bCs/>
          <w:sz w:val="36"/>
          <w:szCs w:val="36"/>
        </w:rPr>
      </w:pPr>
      <w:r w:rsidRPr="0011481A">
        <w:rPr>
          <w:rFonts w:ascii="Times New Roman" w:eastAsia="楷体_GB2312" w:hAnsi="Times New Roman" w:cs="Times New Roman"/>
          <w:b/>
          <w:color w:val="000000"/>
          <w:sz w:val="36"/>
          <w:szCs w:val="36"/>
        </w:rPr>
        <w:t>三</w:t>
      </w:r>
      <w:r w:rsidR="00F51C9D" w:rsidRPr="0011481A">
        <w:rPr>
          <w:rFonts w:ascii="Times New Roman" w:eastAsia="楷体_GB2312" w:hAnsi="Times New Roman" w:cs="Times New Roman"/>
          <w:b/>
          <w:color w:val="000000"/>
          <w:sz w:val="36"/>
          <w:szCs w:val="36"/>
        </w:rPr>
        <w:t>是</w:t>
      </w:r>
      <w:r w:rsidR="00D46BD7" w:rsidRPr="00D46BD7">
        <w:rPr>
          <w:rFonts w:ascii="仿宋_GB2312" w:eastAsia="仿宋_GB2312" w:hAnsi="Times New Roman" w:cs="Times New Roman" w:hint="eastAsia"/>
          <w:color w:val="000000"/>
          <w:sz w:val="36"/>
          <w:szCs w:val="36"/>
        </w:rPr>
        <w:t>公共停车规划建设</w:t>
      </w:r>
      <w:r w:rsidR="009820A8" w:rsidRPr="00D46BD7">
        <w:rPr>
          <w:rFonts w:ascii="仿宋_GB2312" w:eastAsia="仿宋_GB2312" w:hAnsi="Times New Roman" w:cs="Times New Roman" w:hint="eastAsia"/>
          <w:color w:val="000000"/>
          <w:sz w:val="36"/>
          <w:szCs w:val="36"/>
        </w:rPr>
        <w:t>不足，停车</w:t>
      </w:r>
      <w:r w:rsidR="00FE26B1" w:rsidRPr="00D46BD7">
        <w:rPr>
          <w:rFonts w:ascii="仿宋_GB2312" w:eastAsia="仿宋_GB2312" w:hAnsi="Times New Roman" w:cs="Times New Roman" w:hint="eastAsia"/>
          <w:color w:val="000000"/>
          <w:sz w:val="36"/>
          <w:szCs w:val="36"/>
        </w:rPr>
        <w:t>供</w:t>
      </w:r>
      <w:r w:rsidR="00BD5D86" w:rsidRPr="00D46BD7">
        <w:rPr>
          <w:rFonts w:ascii="仿宋_GB2312" w:eastAsia="仿宋_GB2312" w:hAnsi="Times New Roman" w:cs="Times New Roman" w:hint="eastAsia"/>
          <w:color w:val="000000"/>
          <w:sz w:val="36"/>
          <w:szCs w:val="36"/>
        </w:rPr>
        <w:t>需矛盾突出</w:t>
      </w:r>
      <w:r w:rsidR="009820A8" w:rsidRPr="00D46BD7">
        <w:rPr>
          <w:rFonts w:ascii="仿宋_GB2312" w:eastAsia="仿宋_GB2312" w:hAnsi="Times New Roman" w:cs="Times New Roman" w:hint="eastAsia"/>
          <w:color w:val="000000"/>
          <w:sz w:val="36"/>
          <w:szCs w:val="36"/>
        </w:rPr>
        <w:t>。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目前，我市约有公共停车泊位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4.26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万个，全市私人汽车保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lastRenderedPageBreak/>
        <w:t>有量约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110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万余</w:t>
      </w:r>
      <w:r w:rsidR="00A80530" w:rsidRPr="0011481A">
        <w:rPr>
          <w:rFonts w:ascii="Times New Roman" w:eastAsia="仿宋_GB2312" w:hAnsi="Times New Roman" w:cs="Times New Roman" w:hint="eastAsia"/>
          <w:bCs/>
          <w:color w:val="000000"/>
          <w:sz w:val="36"/>
          <w:szCs w:val="36"/>
        </w:rPr>
        <w:t>辆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，按照相关规范，车均泊位需求系数应达到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1.2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至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1.3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，公共停车泊位应占到泊位供给总量的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10%-15%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，即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110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万辆私家车，理论上需要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13.2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万至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21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万个公共泊位提供服务支撑，而目前只达</w:t>
      </w:r>
      <w:r w:rsidR="00B12A21" w:rsidRPr="0011481A">
        <w:rPr>
          <w:rFonts w:ascii="Times New Roman" w:eastAsia="仿宋_GB2312" w:hAnsi="Times New Roman" w:cs="Times New Roman" w:hint="eastAsia"/>
          <w:bCs/>
          <w:color w:val="000000"/>
          <w:sz w:val="36"/>
          <w:szCs w:val="36"/>
        </w:rPr>
        <w:t>到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了总需</w:t>
      </w:r>
      <w:r w:rsidR="00A80530" w:rsidRPr="0011481A">
        <w:rPr>
          <w:rFonts w:ascii="Times New Roman" w:eastAsia="仿宋_GB2312" w:hAnsi="Times New Roman" w:cs="Times New Roman" w:hint="eastAsia"/>
          <w:bCs/>
          <w:color w:val="000000"/>
          <w:sz w:val="36"/>
          <w:szCs w:val="36"/>
        </w:rPr>
        <w:t>求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的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35%</w:t>
      </w:r>
      <w:r w:rsidR="00FE26B1" w:rsidRPr="0011481A">
        <w:rPr>
          <w:rFonts w:ascii="Times New Roman" w:eastAsia="仿宋_GB2312" w:hAnsi="Times New Roman" w:cs="Times New Roman"/>
          <w:bCs/>
          <w:color w:val="000000"/>
          <w:sz w:val="36"/>
          <w:szCs w:val="36"/>
        </w:rPr>
        <w:t>左右。</w:t>
      </w:r>
    </w:p>
    <w:p w:rsidR="000D6824" w:rsidRPr="00185D4A" w:rsidRDefault="009820A8" w:rsidP="006A1A9C">
      <w:pPr>
        <w:spacing w:line="600" w:lineRule="exact"/>
        <w:ind w:firstLineChars="189" w:firstLine="683"/>
        <w:rPr>
          <w:rFonts w:ascii="Times New Roman" w:eastAsia="仿宋_GB2312" w:hAnsi="Times New Roman" w:cs="Times New Roman"/>
          <w:color w:val="000000"/>
          <w:sz w:val="36"/>
          <w:szCs w:val="36"/>
        </w:rPr>
      </w:pPr>
      <w:r w:rsidRPr="0011481A">
        <w:rPr>
          <w:rFonts w:ascii="Times New Roman" w:eastAsia="楷体_GB2312" w:hAnsi="Times New Roman" w:cs="Times New Roman"/>
          <w:b/>
          <w:color w:val="000000"/>
          <w:sz w:val="36"/>
          <w:szCs w:val="36"/>
        </w:rPr>
        <w:t>四是</w:t>
      </w:r>
      <w:r w:rsidR="00F77EDD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公共交通建设</w:t>
      </w:r>
      <w:r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相对</w:t>
      </w:r>
      <w:r w:rsidR="00F77EDD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滞后</w:t>
      </w:r>
      <w:r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。</w:t>
      </w:r>
      <w:r w:rsidR="00185D4A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目前，中心城区公共交通存在</w:t>
      </w:r>
      <w:r w:rsidR="00185D4A" w:rsidRPr="00185D4A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公交线网不科学、缺少层次性，公交运行速度慢，时间间隔长等问题，公共交通吸引力差、分担率低，导致</w:t>
      </w:r>
      <w:r w:rsidR="00C048FA" w:rsidRPr="00185D4A">
        <w:rPr>
          <w:rFonts w:ascii="Times New Roman" w:eastAsia="仿宋_GB2312" w:hAnsi="Times New Roman" w:cs="Times New Roman"/>
          <w:color w:val="000000"/>
          <w:sz w:val="36"/>
          <w:szCs w:val="36"/>
        </w:rPr>
        <w:t>群众普遍选择私人小汽车、电动车或非机动车等方式出行，</w:t>
      </w:r>
      <w:r w:rsidR="00185D4A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影响了我市道路交通结构的合理性</w:t>
      </w:r>
      <w:r w:rsidR="00C048FA" w:rsidRPr="00185D4A">
        <w:rPr>
          <w:rFonts w:ascii="Times New Roman" w:eastAsia="仿宋_GB2312" w:hAnsi="Times New Roman" w:cs="Times New Roman"/>
          <w:color w:val="000000"/>
          <w:sz w:val="36"/>
          <w:szCs w:val="36"/>
        </w:rPr>
        <w:t>。</w:t>
      </w:r>
    </w:p>
    <w:p w:rsidR="000D6824" w:rsidRPr="0011481A" w:rsidRDefault="00916708" w:rsidP="006A1A9C">
      <w:pPr>
        <w:spacing w:line="600" w:lineRule="exact"/>
        <w:ind w:firstLine="636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11481A">
        <w:rPr>
          <w:rFonts w:ascii="Times New Roman" w:eastAsia="黑体" w:hAnsi="Times New Roman" w:cs="Times New Roman" w:hint="eastAsia"/>
          <w:sz w:val="36"/>
          <w:szCs w:val="36"/>
        </w:rPr>
        <w:t>三、</w:t>
      </w:r>
      <w:r w:rsidR="00C86241">
        <w:rPr>
          <w:rFonts w:ascii="Times New Roman" w:eastAsia="黑体" w:hAnsi="Times New Roman" w:cs="Times New Roman"/>
          <w:sz w:val="36"/>
          <w:szCs w:val="36"/>
        </w:rPr>
        <w:t>建议</w:t>
      </w:r>
    </w:p>
    <w:p w:rsidR="005F17BC" w:rsidRPr="0011481A" w:rsidRDefault="009820A8" w:rsidP="006A1A9C">
      <w:pPr>
        <w:spacing w:line="600" w:lineRule="exact"/>
        <w:ind w:firstLine="636"/>
        <w:jc w:val="left"/>
        <w:rPr>
          <w:rFonts w:ascii="Times New Roman" w:eastAsia="仿宋_GB2312" w:hAnsi="Times New Roman" w:cs="Times New Roman"/>
          <w:sz w:val="36"/>
          <w:szCs w:val="36"/>
        </w:rPr>
      </w:pPr>
      <w:r w:rsidRPr="0011481A">
        <w:rPr>
          <w:rFonts w:ascii="Times New Roman" w:eastAsia="楷体_GB2312" w:hAnsi="Times New Roman" w:cs="Times New Roman"/>
          <w:b/>
          <w:sz w:val="36"/>
          <w:szCs w:val="36"/>
        </w:rPr>
        <w:t>一</w:t>
      </w:r>
      <w:r w:rsidR="005F17BC" w:rsidRPr="0011481A">
        <w:rPr>
          <w:rFonts w:ascii="Times New Roman" w:eastAsia="楷体_GB2312" w:hAnsi="Times New Roman" w:cs="Times New Roman"/>
          <w:b/>
          <w:sz w:val="36"/>
          <w:szCs w:val="36"/>
        </w:rPr>
        <w:t>是</w:t>
      </w:r>
      <w:r w:rsidR="005F17BC" w:rsidRPr="0011481A">
        <w:rPr>
          <w:rFonts w:ascii="Times New Roman" w:eastAsia="仿宋_GB2312" w:hAnsi="Times New Roman" w:cs="Times New Roman"/>
          <w:sz w:val="36"/>
          <w:szCs w:val="36"/>
        </w:rPr>
        <w:t>建议政府</w:t>
      </w:r>
      <w:r w:rsidR="00B16872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着眼</w:t>
      </w:r>
      <w:r w:rsidR="009708C7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城市未来发展和规模扩展，</w:t>
      </w:r>
      <w:r w:rsidR="006A1A9C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加强土地规划与城市交通的协调研究，</w:t>
      </w:r>
      <w:r w:rsidR="00B16872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在</w:t>
      </w:r>
      <w:r w:rsidR="006A1A9C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国土空间规划中</w:t>
      </w:r>
      <w:r w:rsidR="009708C7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充分考虑道路交通因素，</w:t>
      </w:r>
      <w:r w:rsidR="00F77EDD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科学规划各类功能区及配套设施，</w:t>
      </w:r>
      <w:r w:rsidR="009708C7" w:rsidRPr="0011481A">
        <w:rPr>
          <w:rFonts w:ascii="Times New Roman" w:eastAsia="仿宋_GB2312" w:hAnsi="Times New Roman" w:cs="Times New Roman"/>
          <w:sz w:val="36"/>
          <w:szCs w:val="36"/>
        </w:rPr>
        <w:t>推进道路交通系统与城市协调发展，</w:t>
      </w:r>
      <w:r w:rsidR="009708C7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从源头上</w:t>
      </w:r>
      <w:r w:rsidR="00DD7881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预防</w:t>
      </w:r>
      <w:r w:rsidR="009708C7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交通拥堵问题</w:t>
      </w:r>
      <w:r w:rsidR="009708C7" w:rsidRPr="0011481A">
        <w:rPr>
          <w:rFonts w:ascii="Times New Roman" w:eastAsia="仿宋_GB2312" w:hAnsi="Times New Roman" w:cs="Times New Roman"/>
          <w:sz w:val="36"/>
          <w:szCs w:val="36"/>
        </w:rPr>
        <w:t>。</w:t>
      </w:r>
    </w:p>
    <w:p w:rsidR="00DD04D0" w:rsidRPr="0011481A" w:rsidRDefault="009820A8" w:rsidP="006A1A9C">
      <w:pPr>
        <w:spacing w:line="600" w:lineRule="exact"/>
        <w:ind w:firstLine="636"/>
        <w:jc w:val="left"/>
        <w:rPr>
          <w:rFonts w:ascii="Times New Roman" w:eastAsia="仿宋_GB2312" w:hAnsi="Times New Roman" w:cs="Times New Roman"/>
          <w:color w:val="000000"/>
          <w:sz w:val="36"/>
          <w:szCs w:val="36"/>
        </w:rPr>
      </w:pPr>
      <w:r w:rsidRPr="0011481A">
        <w:rPr>
          <w:rFonts w:ascii="Times New Roman" w:eastAsia="楷体_GB2312" w:hAnsi="Times New Roman" w:cs="Times New Roman"/>
          <w:b/>
          <w:sz w:val="36"/>
          <w:szCs w:val="36"/>
        </w:rPr>
        <w:t>二</w:t>
      </w:r>
      <w:r w:rsidR="005F17BC" w:rsidRPr="0011481A">
        <w:rPr>
          <w:rFonts w:ascii="Times New Roman" w:eastAsia="楷体_GB2312" w:hAnsi="Times New Roman" w:cs="Times New Roman"/>
          <w:b/>
          <w:sz w:val="36"/>
          <w:szCs w:val="36"/>
        </w:rPr>
        <w:t>是</w:t>
      </w:r>
      <w:r w:rsidR="00FF29A6" w:rsidRPr="0011481A">
        <w:rPr>
          <w:rFonts w:ascii="Times New Roman" w:eastAsia="仿宋_GB2312" w:hAnsi="Times New Roman" w:cs="Times New Roman"/>
          <w:sz w:val="36"/>
          <w:szCs w:val="36"/>
        </w:rPr>
        <w:t>建议</w:t>
      </w:r>
      <w:r w:rsidR="003A30E1">
        <w:rPr>
          <w:rFonts w:ascii="Times New Roman" w:eastAsia="仿宋_GB2312" w:hAnsi="Times New Roman" w:cs="Times New Roman" w:hint="eastAsia"/>
          <w:sz w:val="36"/>
          <w:szCs w:val="36"/>
        </w:rPr>
        <w:t>优化路网结构</w:t>
      </w:r>
      <w:r w:rsidR="00DD04D0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，</w:t>
      </w:r>
      <w:r w:rsidR="003A30E1">
        <w:rPr>
          <w:rFonts w:ascii="Times New Roman" w:eastAsia="仿宋_GB2312" w:hAnsi="Times New Roman" w:cs="Times New Roman"/>
          <w:color w:val="000000"/>
          <w:sz w:val="36"/>
          <w:szCs w:val="36"/>
        </w:rPr>
        <w:t>秉承</w:t>
      </w:r>
      <w:r w:rsidR="003A30E1">
        <w:rPr>
          <w:rFonts w:ascii="Times New Roman" w:eastAsia="仿宋_GB2312" w:hAnsi="Times New Roman" w:cs="Times New Roman"/>
          <w:color w:val="000000"/>
          <w:sz w:val="36"/>
          <w:szCs w:val="36"/>
        </w:rPr>
        <w:t>“</w:t>
      </w:r>
      <w:r w:rsidR="003A30E1">
        <w:rPr>
          <w:rFonts w:ascii="Times New Roman" w:eastAsia="仿宋_GB2312" w:hAnsi="Times New Roman" w:cs="Times New Roman"/>
          <w:color w:val="000000"/>
          <w:sz w:val="36"/>
          <w:szCs w:val="36"/>
        </w:rPr>
        <w:t>窄马路、密路网</w:t>
      </w:r>
      <w:r w:rsidR="003A30E1">
        <w:rPr>
          <w:rFonts w:ascii="Times New Roman" w:eastAsia="仿宋_GB2312" w:hAnsi="Times New Roman" w:cs="Times New Roman"/>
          <w:color w:val="000000"/>
          <w:sz w:val="36"/>
          <w:szCs w:val="36"/>
        </w:rPr>
        <w:t>”</w:t>
      </w:r>
      <w:r w:rsidR="003A30E1">
        <w:rPr>
          <w:rFonts w:ascii="Times New Roman" w:eastAsia="仿宋_GB2312" w:hAnsi="Times New Roman" w:cs="Times New Roman"/>
          <w:color w:val="000000"/>
          <w:sz w:val="36"/>
          <w:szCs w:val="36"/>
        </w:rPr>
        <w:t>的理念，</w:t>
      </w:r>
      <w:r w:rsidR="00E04B93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强化支路和背街小巷规划建设，</w:t>
      </w:r>
      <w:r w:rsidR="003A30E1">
        <w:rPr>
          <w:rFonts w:ascii="Times New Roman" w:eastAsia="仿宋_GB2312" w:hAnsi="Times New Roman" w:cs="Times New Roman" w:hint="eastAsia"/>
          <w:color w:val="000000"/>
          <w:sz w:val="36"/>
          <w:szCs w:val="36"/>
        </w:rPr>
        <w:t>进一步提高道路的通达性</w:t>
      </w:r>
      <w:r w:rsidR="00FF29A6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。</w:t>
      </w:r>
    </w:p>
    <w:p w:rsidR="00DD04D0" w:rsidRPr="0011481A" w:rsidRDefault="00DD04D0" w:rsidP="006A1A9C">
      <w:pPr>
        <w:spacing w:line="600" w:lineRule="exact"/>
        <w:ind w:firstLineChars="200" w:firstLine="723"/>
        <w:rPr>
          <w:rFonts w:ascii="Times New Roman" w:eastAsia="仿宋_GB2312" w:hAnsi="Times New Roman" w:cs="Times New Roman"/>
          <w:snapToGrid w:val="0"/>
          <w:sz w:val="36"/>
          <w:szCs w:val="36"/>
        </w:rPr>
      </w:pPr>
      <w:r w:rsidRPr="0011481A">
        <w:rPr>
          <w:rFonts w:ascii="Times New Roman" w:eastAsia="楷体_GB2312" w:hAnsi="Times New Roman" w:cs="Times New Roman"/>
          <w:b/>
          <w:snapToGrid w:val="0"/>
          <w:sz w:val="36"/>
          <w:szCs w:val="36"/>
        </w:rPr>
        <w:t>三是</w:t>
      </w:r>
      <w:r w:rsidRPr="0011481A">
        <w:rPr>
          <w:rFonts w:ascii="Times New Roman" w:eastAsia="仿宋_GB2312" w:hAnsi="Times New Roman" w:cs="Times New Roman"/>
          <w:snapToGrid w:val="0"/>
          <w:sz w:val="36"/>
          <w:szCs w:val="36"/>
        </w:rPr>
        <w:t>建议尽快制定停车场专项规划，</w:t>
      </w:r>
      <w:r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将停车场建设、管理作为重点项目纳入城市交通规划，</w:t>
      </w:r>
      <w:r w:rsidR="00291D61" w:rsidRPr="0011481A">
        <w:rPr>
          <w:rFonts w:ascii="Times New Roman" w:eastAsia="仿宋_GB2312" w:hAnsi="Times New Roman" w:cs="Times New Roman"/>
          <w:snapToGrid w:val="0"/>
          <w:sz w:val="36"/>
          <w:szCs w:val="36"/>
        </w:rPr>
        <w:t>保障对公共停车场</w:t>
      </w:r>
      <w:r w:rsidR="00291D61" w:rsidRPr="0011481A">
        <w:rPr>
          <w:rFonts w:ascii="Times New Roman" w:eastAsia="仿宋_GB2312" w:hAnsi="Times New Roman" w:cs="Times New Roman"/>
          <w:snapToGrid w:val="0"/>
          <w:sz w:val="36"/>
          <w:szCs w:val="36"/>
        </w:rPr>
        <w:lastRenderedPageBreak/>
        <w:t>用地供应和资金投入</w:t>
      </w:r>
      <w:r w:rsidR="003A30E1">
        <w:rPr>
          <w:rFonts w:ascii="Times New Roman" w:eastAsia="仿宋_GB2312" w:hAnsi="Times New Roman" w:cs="Times New Roman"/>
          <w:color w:val="000000"/>
          <w:sz w:val="36"/>
          <w:szCs w:val="36"/>
        </w:rPr>
        <w:t>，</w:t>
      </w:r>
      <w:r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缓解停车难、难停车问题。</w:t>
      </w:r>
    </w:p>
    <w:p w:rsidR="000D6824" w:rsidRPr="0011481A" w:rsidRDefault="00DD04D0" w:rsidP="006A1A9C">
      <w:pPr>
        <w:spacing w:line="600" w:lineRule="exact"/>
        <w:ind w:firstLineChars="189" w:firstLine="683"/>
        <w:rPr>
          <w:rFonts w:ascii="Times New Roman" w:eastAsia="方正小标宋简体" w:hAnsi="Times New Roman" w:cs="Times New Roman"/>
          <w:sz w:val="36"/>
          <w:szCs w:val="36"/>
        </w:rPr>
      </w:pPr>
      <w:r w:rsidRPr="0011481A">
        <w:rPr>
          <w:rFonts w:ascii="Times New Roman" w:eastAsia="楷体_GB2312" w:hAnsi="Times New Roman" w:cs="Times New Roman"/>
          <w:b/>
          <w:color w:val="000000"/>
          <w:sz w:val="36"/>
          <w:szCs w:val="36"/>
        </w:rPr>
        <w:t>四</w:t>
      </w:r>
      <w:r w:rsidR="00FF29A6" w:rsidRPr="0011481A">
        <w:rPr>
          <w:rFonts w:ascii="Times New Roman" w:eastAsia="楷体_GB2312" w:hAnsi="Times New Roman" w:cs="Times New Roman"/>
          <w:b/>
          <w:color w:val="000000"/>
          <w:sz w:val="36"/>
          <w:szCs w:val="36"/>
        </w:rPr>
        <w:t>是</w:t>
      </w:r>
      <w:r w:rsidR="001C1017" w:rsidRPr="0011481A">
        <w:rPr>
          <w:rFonts w:ascii="Times New Roman" w:eastAsia="仿宋_GB2312" w:hAnsi="Times New Roman" w:cs="Times New Roman"/>
          <w:color w:val="000000"/>
          <w:sz w:val="36"/>
          <w:szCs w:val="36"/>
        </w:rPr>
        <w:t>建议加大公共交通发展力度</w:t>
      </w:r>
      <w:r w:rsidR="00D46BD7">
        <w:rPr>
          <w:rFonts w:ascii="Times New Roman" w:eastAsia="仿宋_GB2312" w:hAnsi="Times New Roman" w:cs="Times New Roman"/>
          <w:color w:val="000000"/>
          <w:sz w:val="36"/>
          <w:szCs w:val="36"/>
        </w:rPr>
        <w:t>，</w:t>
      </w:r>
      <w:r w:rsidR="003A30E1">
        <w:rPr>
          <w:rFonts w:ascii="Times New Roman" w:eastAsia="仿宋_GB2312" w:hAnsi="Times New Roman" w:cs="Times New Roman"/>
          <w:color w:val="000000"/>
          <w:sz w:val="36"/>
          <w:szCs w:val="36"/>
        </w:rPr>
        <w:t>进一步</w:t>
      </w:r>
      <w:r w:rsidR="00245AA1" w:rsidRPr="0011481A">
        <w:rPr>
          <w:rFonts w:ascii="仿宋_GB2312" w:eastAsia="仿宋_GB2312" w:hint="eastAsia"/>
          <w:sz w:val="36"/>
          <w:szCs w:val="36"/>
        </w:rPr>
        <w:t>优化公交线网布局，</w:t>
      </w:r>
      <w:r w:rsidR="003A30E1">
        <w:rPr>
          <w:rFonts w:ascii="仿宋_GB2312" w:eastAsia="仿宋_GB2312" w:hint="eastAsia"/>
          <w:sz w:val="36"/>
          <w:szCs w:val="36"/>
        </w:rPr>
        <w:t>增加</w:t>
      </w:r>
      <w:r w:rsidR="00245AA1" w:rsidRPr="0011481A">
        <w:rPr>
          <w:rFonts w:ascii="仿宋_GB2312" w:eastAsia="仿宋_GB2312" w:hint="eastAsia"/>
          <w:sz w:val="36"/>
          <w:szCs w:val="36"/>
        </w:rPr>
        <w:t>发车频次，延长运营时间，提高</w:t>
      </w:r>
      <w:r w:rsidR="003A30E1">
        <w:rPr>
          <w:rFonts w:ascii="仿宋_GB2312" w:eastAsia="仿宋_GB2312" w:hint="eastAsia"/>
          <w:sz w:val="36"/>
          <w:szCs w:val="36"/>
        </w:rPr>
        <w:t>公交吸引力，提升</w:t>
      </w:r>
      <w:r w:rsidR="003A30E1" w:rsidRPr="0011481A">
        <w:rPr>
          <w:rFonts w:ascii="仿宋_GB2312" w:eastAsia="仿宋_GB2312" w:hint="eastAsia"/>
          <w:sz w:val="36"/>
          <w:szCs w:val="36"/>
        </w:rPr>
        <w:t>公共交通</w:t>
      </w:r>
      <w:r w:rsidR="003A30E1">
        <w:rPr>
          <w:rFonts w:ascii="仿宋_GB2312" w:eastAsia="仿宋_GB2312" w:hint="eastAsia"/>
          <w:sz w:val="36"/>
          <w:szCs w:val="36"/>
        </w:rPr>
        <w:t>的分担率。</w:t>
      </w:r>
    </w:p>
    <w:sectPr w:rsidR="000D6824" w:rsidRPr="0011481A" w:rsidSect="000D682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4D" w:rsidRDefault="00A67F4D" w:rsidP="000D6824">
      <w:r>
        <w:separator/>
      </w:r>
    </w:p>
  </w:endnote>
  <w:endnote w:type="continuationSeparator" w:id="1">
    <w:p w:rsidR="00A67F4D" w:rsidRDefault="00A67F4D" w:rsidP="000D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119877"/>
      <w:docPartObj>
        <w:docPartGallery w:val="Page Numbers (Bottom of Page)"/>
        <w:docPartUnique/>
      </w:docPartObj>
    </w:sdtPr>
    <w:sdtContent>
      <w:p w:rsidR="005F17BC" w:rsidRDefault="00F0625E">
        <w:pPr>
          <w:pStyle w:val="a4"/>
          <w:jc w:val="right"/>
        </w:pPr>
        <w:fldSimple w:instr=" PAGE   \* MERGEFORMAT ">
          <w:r w:rsidR="00C86241" w:rsidRPr="00C86241">
            <w:rPr>
              <w:noProof/>
              <w:lang w:val="zh-CN"/>
            </w:rPr>
            <w:t>3</w:t>
          </w:r>
        </w:fldSimple>
      </w:p>
    </w:sdtContent>
  </w:sdt>
  <w:p w:rsidR="005F17BC" w:rsidRDefault="005F17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4D" w:rsidRDefault="00A67F4D" w:rsidP="000D6824">
      <w:r>
        <w:separator/>
      </w:r>
    </w:p>
  </w:footnote>
  <w:footnote w:type="continuationSeparator" w:id="1">
    <w:p w:rsidR="00A67F4D" w:rsidRDefault="00A67F4D" w:rsidP="000D6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824"/>
    <w:rsid w:val="00020CA4"/>
    <w:rsid w:val="00027564"/>
    <w:rsid w:val="000D0070"/>
    <w:rsid w:val="000D3444"/>
    <w:rsid w:val="000D6824"/>
    <w:rsid w:val="0011481A"/>
    <w:rsid w:val="00185D4A"/>
    <w:rsid w:val="00193B36"/>
    <w:rsid w:val="001C1017"/>
    <w:rsid w:val="00212071"/>
    <w:rsid w:val="00220702"/>
    <w:rsid w:val="00245AA1"/>
    <w:rsid w:val="0025555D"/>
    <w:rsid w:val="0026539E"/>
    <w:rsid w:val="00291D61"/>
    <w:rsid w:val="0029695D"/>
    <w:rsid w:val="002A5300"/>
    <w:rsid w:val="002D2894"/>
    <w:rsid w:val="002F0F22"/>
    <w:rsid w:val="00342632"/>
    <w:rsid w:val="00373ED5"/>
    <w:rsid w:val="003925C0"/>
    <w:rsid w:val="003A20C6"/>
    <w:rsid w:val="003A30E1"/>
    <w:rsid w:val="0041266D"/>
    <w:rsid w:val="0041403E"/>
    <w:rsid w:val="00450CC3"/>
    <w:rsid w:val="00475CAB"/>
    <w:rsid w:val="004A7689"/>
    <w:rsid w:val="004B7AA8"/>
    <w:rsid w:val="004C2D2D"/>
    <w:rsid w:val="004F7B14"/>
    <w:rsid w:val="005F17BC"/>
    <w:rsid w:val="00645AF7"/>
    <w:rsid w:val="00684F11"/>
    <w:rsid w:val="006A1A9C"/>
    <w:rsid w:val="006B2FEF"/>
    <w:rsid w:val="006D19D6"/>
    <w:rsid w:val="00725820"/>
    <w:rsid w:val="00741E7F"/>
    <w:rsid w:val="00784311"/>
    <w:rsid w:val="007A5BBF"/>
    <w:rsid w:val="00802993"/>
    <w:rsid w:val="00805FB7"/>
    <w:rsid w:val="00846BFF"/>
    <w:rsid w:val="0085241D"/>
    <w:rsid w:val="00854E2F"/>
    <w:rsid w:val="00885924"/>
    <w:rsid w:val="008950F1"/>
    <w:rsid w:val="008B47EF"/>
    <w:rsid w:val="0091613A"/>
    <w:rsid w:val="00916708"/>
    <w:rsid w:val="009708C7"/>
    <w:rsid w:val="009820A8"/>
    <w:rsid w:val="009948EB"/>
    <w:rsid w:val="009F1831"/>
    <w:rsid w:val="00A33CF2"/>
    <w:rsid w:val="00A67F4D"/>
    <w:rsid w:val="00A730FF"/>
    <w:rsid w:val="00A80530"/>
    <w:rsid w:val="00AC4183"/>
    <w:rsid w:val="00AC6890"/>
    <w:rsid w:val="00AF7A79"/>
    <w:rsid w:val="00B12A21"/>
    <w:rsid w:val="00B13D3D"/>
    <w:rsid w:val="00B14359"/>
    <w:rsid w:val="00B16872"/>
    <w:rsid w:val="00B51F6A"/>
    <w:rsid w:val="00B53E95"/>
    <w:rsid w:val="00B5752A"/>
    <w:rsid w:val="00BA7A52"/>
    <w:rsid w:val="00BC16C6"/>
    <w:rsid w:val="00BD5D86"/>
    <w:rsid w:val="00C048FA"/>
    <w:rsid w:val="00C41A60"/>
    <w:rsid w:val="00C426CD"/>
    <w:rsid w:val="00C52C25"/>
    <w:rsid w:val="00C86241"/>
    <w:rsid w:val="00CA404D"/>
    <w:rsid w:val="00CD16D7"/>
    <w:rsid w:val="00CF4121"/>
    <w:rsid w:val="00D401AD"/>
    <w:rsid w:val="00D420F5"/>
    <w:rsid w:val="00D46BD7"/>
    <w:rsid w:val="00D572ED"/>
    <w:rsid w:val="00D66787"/>
    <w:rsid w:val="00D82A49"/>
    <w:rsid w:val="00DC3626"/>
    <w:rsid w:val="00DC44C9"/>
    <w:rsid w:val="00DD04D0"/>
    <w:rsid w:val="00DD7881"/>
    <w:rsid w:val="00E04B93"/>
    <w:rsid w:val="00E17BCC"/>
    <w:rsid w:val="00E17FA6"/>
    <w:rsid w:val="00E33AB1"/>
    <w:rsid w:val="00EB25DC"/>
    <w:rsid w:val="00F0625E"/>
    <w:rsid w:val="00F51C9D"/>
    <w:rsid w:val="00F77DC0"/>
    <w:rsid w:val="00F77EDD"/>
    <w:rsid w:val="00FE26B1"/>
    <w:rsid w:val="00FF0734"/>
    <w:rsid w:val="00FF29A6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8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824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A33CF2"/>
    <w:pPr>
      <w:spacing w:before="100" w:beforeAutospacing="1" w:after="100" w:afterAutospacing="1"/>
    </w:pPr>
    <w:rPr>
      <w:rFonts w:ascii="仿宋_GB2312" w:eastAsia="仿宋_GB2312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0F2D-5B46-417A-A5D7-F839DBE5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2022-02-15T03:17:00Z</cp:lastPrinted>
  <dcterms:created xsi:type="dcterms:W3CDTF">2022-02-10T08:16:00Z</dcterms:created>
  <dcterms:modified xsi:type="dcterms:W3CDTF">2022-02-15T06:41:00Z</dcterms:modified>
</cp:coreProperties>
</file>